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20" w:type="dxa"/>
        <w:tblInd w:w="108" w:type="dxa"/>
        <w:tblLook w:val="00A0"/>
      </w:tblPr>
      <w:tblGrid>
        <w:gridCol w:w="1985"/>
        <w:gridCol w:w="295"/>
        <w:gridCol w:w="8040"/>
      </w:tblGrid>
      <w:tr w:rsidR="00B6007B">
        <w:tc>
          <w:tcPr>
            <w:tcW w:w="1985" w:type="dxa"/>
          </w:tcPr>
          <w:p w:rsidR="00B6007B" w:rsidRDefault="00011B14">
            <w:r>
              <w:rPr>
                <w:noProof/>
              </w:rPr>
              <w:drawing>
                <wp:anchor distT="0" distB="0" distL="114300" distR="114300" simplePos="0" relativeHeight="251657728" behindDoc="1" locked="0" layoutInCell="1" allowOverlap="1">
                  <wp:simplePos x="0" y="0"/>
                  <wp:positionH relativeFrom="column">
                    <wp:posOffset>71755</wp:posOffset>
                  </wp:positionH>
                  <wp:positionV relativeFrom="paragraph">
                    <wp:align>center</wp:align>
                  </wp:positionV>
                  <wp:extent cx="1510665" cy="508635"/>
                  <wp:effectExtent l="19050" t="0" r="0" b="0"/>
                  <wp:wrapNone/>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
                          <a:srcRect/>
                          <a:stretch>
                            <a:fillRect/>
                          </a:stretch>
                        </pic:blipFill>
                        <pic:spPr bwMode="auto">
                          <a:xfrm>
                            <a:off x="0" y="0"/>
                            <a:ext cx="1510665" cy="508635"/>
                          </a:xfrm>
                          <a:prstGeom prst="rect">
                            <a:avLst/>
                          </a:prstGeom>
                          <a:noFill/>
                          <a:ln w="9525">
                            <a:noFill/>
                            <a:miter lim="800000"/>
                            <a:headEnd/>
                            <a:tailEnd/>
                          </a:ln>
                        </pic:spPr>
                      </pic:pic>
                    </a:graphicData>
                  </a:graphic>
                </wp:anchor>
              </w:drawing>
            </w:r>
          </w:p>
        </w:tc>
        <w:tc>
          <w:tcPr>
            <w:tcW w:w="295" w:type="dxa"/>
          </w:tcPr>
          <w:p w:rsidR="00B6007B" w:rsidRDefault="00B6007B">
            <w:pPr>
              <w:pStyle w:val="Titre7"/>
              <w:jc w:val="center"/>
            </w:pPr>
          </w:p>
          <w:p w:rsidR="00B6007B" w:rsidRDefault="00B6007B"/>
          <w:p w:rsidR="00B6007B" w:rsidRDefault="00B6007B"/>
          <w:p w:rsidR="00B6007B" w:rsidRDefault="00B6007B"/>
          <w:p w:rsidR="00B6007B" w:rsidRDefault="00B6007B"/>
        </w:tc>
        <w:tc>
          <w:tcPr>
            <w:tcW w:w="8040" w:type="dxa"/>
          </w:tcPr>
          <w:p w:rsidR="00B6007B" w:rsidRDefault="00B6007B">
            <w:pPr>
              <w:jc w:val="center"/>
              <w:rPr>
                <w:rFonts w:ascii="Arial" w:hAnsi="Arial" w:cs="Arial"/>
                <w:b/>
                <w:sz w:val="28"/>
                <w:szCs w:val="28"/>
              </w:rPr>
            </w:pPr>
            <w:r>
              <w:rPr>
                <w:rFonts w:ascii="Arial" w:hAnsi="Arial" w:cs="Arial"/>
                <w:b/>
                <w:sz w:val="28"/>
                <w:szCs w:val="28"/>
              </w:rPr>
              <w:t>LIGUE LANGUEDOC ROUSSILLON TENNIS DE TABLE</w:t>
            </w:r>
          </w:p>
          <w:p w:rsidR="00B6007B" w:rsidRDefault="00B6007B">
            <w:pPr>
              <w:jc w:val="center"/>
              <w:rPr>
                <w:rFonts w:ascii="Arial" w:hAnsi="Arial" w:cs="Arial"/>
                <w:b/>
                <w:sz w:val="16"/>
                <w:szCs w:val="16"/>
              </w:rPr>
            </w:pPr>
          </w:p>
          <w:p w:rsidR="00B6007B" w:rsidRDefault="00B6007B">
            <w:pPr>
              <w:jc w:val="center"/>
              <w:rPr>
                <w:rFonts w:ascii="Arial" w:hAnsi="Arial" w:cs="Arial"/>
                <w:sz w:val="24"/>
                <w:szCs w:val="24"/>
              </w:rPr>
            </w:pPr>
            <w:r>
              <w:rPr>
                <w:rFonts w:ascii="Arial" w:hAnsi="Arial" w:cs="Arial"/>
                <w:sz w:val="24"/>
                <w:szCs w:val="24"/>
              </w:rPr>
              <w:t>Maison Régionale des Sports – CS 37093</w:t>
            </w:r>
          </w:p>
          <w:p w:rsidR="00B6007B" w:rsidRDefault="00B6007B">
            <w:pPr>
              <w:jc w:val="center"/>
              <w:rPr>
                <w:rFonts w:ascii="Arial" w:hAnsi="Arial" w:cs="Arial"/>
                <w:sz w:val="24"/>
                <w:szCs w:val="24"/>
              </w:rPr>
            </w:pPr>
            <w:r>
              <w:rPr>
                <w:rFonts w:ascii="Arial" w:hAnsi="Arial" w:cs="Arial"/>
                <w:sz w:val="24"/>
                <w:szCs w:val="24"/>
              </w:rPr>
              <w:t>1039 rue Georges Méliès – 34967 MONTPELLIER cedex 2</w:t>
            </w:r>
          </w:p>
          <w:p w:rsidR="00B6007B" w:rsidRDefault="00B6007B">
            <w:pPr>
              <w:jc w:val="center"/>
              <w:rPr>
                <w:rFonts w:ascii="Arial" w:hAnsi="Arial" w:cs="Arial"/>
                <w:sz w:val="22"/>
                <w:szCs w:val="22"/>
              </w:rPr>
            </w:pPr>
            <w:r>
              <w:rPr>
                <w:rFonts w:ascii="Arial" w:hAnsi="Arial" w:cs="Arial"/>
                <w:sz w:val="22"/>
                <w:szCs w:val="22"/>
              </w:rPr>
              <w:sym w:font="Wingdings 2" w:char="F027"/>
            </w:r>
            <w:r>
              <w:rPr>
                <w:rFonts w:ascii="Arial" w:hAnsi="Arial" w:cs="Arial"/>
                <w:sz w:val="22"/>
                <w:szCs w:val="22"/>
              </w:rPr>
              <w:t xml:space="preserve">  04 67 82 16 81  -  </w:t>
            </w:r>
            <w:r>
              <w:rPr>
                <w:rFonts w:ascii="Arial" w:hAnsi="Arial" w:cs="Arial"/>
                <w:sz w:val="22"/>
                <w:szCs w:val="22"/>
              </w:rPr>
              <w:sym w:font="Wingdings" w:char="F02F"/>
            </w:r>
            <w:r w:rsidR="00813BC3">
              <w:rPr>
                <w:rFonts w:ascii="Arial" w:hAnsi="Arial" w:cs="Arial"/>
                <w:sz w:val="22"/>
                <w:szCs w:val="22"/>
              </w:rPr>
              <w:t xml:space="preserve">  lrtt@</w:t>
            </w:r>
            <w:r>
              <w:rPr>
                <w:rFonts w:ascii="Arial" w:hAnsi="Arial" w:cs="Arial"/>
                <w:sz w:val="22"/>
                <w:szCs w:val="22"/>
              </w:rPr>
              <w:t xml:space="preserve">wanadoo.fr  -  </w:t>
            </w:r>
            <w:r>
              <w:rPr>
                <w:rFonts w:ascii="Arial" w:hAnsi="Arial" w:cs="Arial"/>
                <w:sz w:val="22"/>
                <w:szCs w:val="22"/>
              </w:rPr>
              <w:sym w:font="Wingdings" w:char="F03A"/>
            </w:r>
            <w:r>
              <w:rPr>
                <w:rFonts w:ascii="Arial" w:hAnsi="Arial" w:cs="Arial"/>
                <w:sz w:val="22"/>
                <w:szCs w:val="22"/>
              </w:rPr>
              <w:t xml:space="preserve">  www.lrtt.fr</w:t>
            </w:r>
          </w:p>
          <w:p w:rsidR="00B6007B" w:rsidRDefault="00B6007B">
            <w:pPr>
              <w:jc w:val="center"/>
              <w:rPr>
                <w:rFonts w:ascii="Arial" w:hAnsi="Arial" w:cs="Arial"/>
                <w:sz w:val="16"/>
                <w:szCs w:val="16"/>
              </w:rPr>
            </w:pPr>
          </w:p>
          <w:p w:rsidR="00B6007B" w:rsidRPr="00AB1768" w:rsidRDefault="00B6007B">
            <w:pPr>
              <w:jc w:val="center"/>
              <w:rPr>
                <w:b/>
                <w:sz w:val="40"/>
                <w:szCs w:val="40"/>
              </w:rPr>
            </w:pPr>
            <w:r w:rsidRPr="00AB1768">
              <w:rPr>
                <w:b/>
                <w:sz w:val="40"/>
                <w:szCs w:val="40"/>
              </w:rPr>
              <w:t xml:space="preserve">COMMISSION SPORTIVE RÉGIONALE </w:t>
            </w:r>
          </w:p>
        </w:tc>
      </w:tr>
    </w:tbl>
    <w:p w:rsidR="00B6007B" w:rsidRPr="00AB1768" w:rsidRDefault="00B6007B">
      <w:pPr>
        <w:rPr>
          <w:rFonts w:ascii="Arial" w:hAnsi="Arial" w:cs="Arial"/>
          <w:bCs/>
          <w:sz w:val="24"/>
          <w:szCs w:val="24"/>
        </w:rPr>
      </w:pPr>
    </w:p>
    <w:p w:rsidR="00B6007B" w:rsidRPr="00AB1768" w:rsidRDefault="00B6007B">
      <w:pPr>
        <w:rPr>
          <w:rFonts w:ascii="Arial" w:hAnsi="Arial" w:cs="Arial"/>
          <w:bCs/>
          <w:sz w:val="24"/>
          <w:szCs w:val="24"/>
        </w:rPr>
      </w:pPr>
    </w:p>
    <w:p w:rsidR="00B6007B" w:rsidRDefault="00B6007B">
      <w:pPr>
        <w:jc w:val="center"/>
        <w:rPr>
          <w:rFonts w:ascii="Arial" w:hAnsi="Arial" w:cs="Arial"/>
          <w:b/>
          <w:bCs/>
          <w:sz w:val="24"/>
          <w:szCs w:val="24"/>
        </w:rPr>
      </w:pPr>
    </w:p>
    <w:p w:rsidR="00B6007B" w:rsidRDefault="00B6007B">
      <w:pPr>
        <w:jc w:val="center"/>
        <w:rPr>
          <w:rFonts w:ascii="Arial" w:hAnsi="Arial" w:cs="Arial"/>
          <w:bCs/>
          <w:sz w:val="24"/>
          <w:szCs w:val="24"/>
        </w:rPr>
      </w:pPr>
    </w:p>
    <w:p w:rsidR="00B6007B" w:rsidRDefault="00B6007B">
      <w:pPr>
        <w:jc w:val="center"/>
        <w:rPr>
          <w:rFonts w:ascii="Arial" w:hAnsi="Arial" w:cs="Arial"/>
          <w:bCs/>
          <w:sz w:val="24"/>
          <w:szCs w:val="24"/>
        </w:rPr>
      </w:pPr>
    </w:p>
    <w:p w:rsidR="00B6007B" w:rsidRDefault="00B6007B">
      <w:pPr>
        <w:jc w:val="center"/>
        <w:rPr>
          <w:rFonts w:ascii="Arial" w:hAnsi="Arial" w:cs="Arial"/>
          <w:b/>
          <w:sz w:val="24"/>
          <w:szCs w:val="24"/>
          <w:u w:val="single"/>
        </w:rPr>
      </w:pPr>
      <w:r>
        <w:rPr>
          <w:rFonts w:ascii="Arial" w:hAnsi="Arial" w:cs="Arial"/>
          <w:b/>
          <w:sz w:val="24"/>
          <w:szCs w:val="24"/>
          <w:u w:val="single"/>
        </w:rPr>
        <w:t>RÈGLEMENT DU CRITÉRIUM FÉDÉRAL 201</w:t>
      </w:r>
      <w:r w:rsidR="00F07385">
        <w:rPr>
          <w:rFonts w:ascii="Arial" w:hAnsi="Arial" w:cs="Arial"/>
          <w:b/>
          <w:sz w:val="24"/>
          <w:szCs w:val="24"/>
          <w:u w:val="single"/>
        </w:rPr>
        <w:t>7</w:t>
      </w:r>
      <w:r>
        <w:rPr>
          <w:rFonts w:ascii="Arial" w:hAnsi="Arial" w:cs="Arial"/>
          <w:b/>
          <w:sz w:val="24"/>
          <w:szCs w:val="24"/>
          <w:u w:val="single"/>
        </w:rPr>
        <w:t>/201</w:t>
      </w:r>
      <w:r w:rsidR="00F07385">
        <w:rPr>
          <w:rFonts w:ascii="Arial" w:hAnsi="Arial" w:cs="Arial"/>
          <w:b/>
          <w:sz w:val="24"/>
          <w:szCs w:val="24"/>
          <w:u w:val="single"/>
        </w:rPr>
        <w:t>8</w:t>
      </w:r>
    </w:p>
    <w:p w:rsidR="00B6007B" w:rsidRDefault="00B6007B">
      <w:pPr>
        <w:jc w:val="center"/>
        <w:rPr>
          <w:rFonts w:ascii="Arial" w:hAnsi="Arial" w:cs="Arial"/>
          <w:b/>
          <w:sz w:val="24"/>
          <w:szCs w:val="24"/>
          <w:u w:val="single"/>
        </w:rPr>
      </w:pPr>
      <w:r>
        <w:rPr>
          <w:rFonts w:ascii="Arial" w:hAnsi="Arial" w:cs="Arial"/>
          <w:b/>
          <w:sz w:val="24"/>
          <w:szCs w:val="24"/>
          <w:u w:val="single"/>
        </w:rPr>
        <w:t>Niveau régional</w:t>
      </w:r>
    </w:p>
    <w:p w:rsidR="00B6007B" w:rsidRDefault="00B6007B">
      <w:pPr>
        <w:rPr>
          <w:rFonts w:ascii="Arial" w:hAnsi="Arial" w:cs="Arial"/>
          <w:b/>
          <w:sz w:val="22"/>
          <w:szCs w:val="22"/>
          <w:u w:val="single"/>
        </w:rPr>
      </w:pPr>
    </w:p>
    <w:p w:rsidR="00B6007B" w:rsidRDefault="00B6007B">
      <w:pPr>
        <w:rPr>
          <w:rFonts w:ascii="Arial" w:hAnsi="Arial" w:cs="Arial"/>
          <w:b/>
          <w:sz w:val="22"/>
          <w:szCs w:val="22"/>
          <w:u w:val="single"/>
        </w:rPr>
      </w:pPr>
    </w:p>
    <w:p w:rsidR="00B6007B" w:rsidRDefault="00B6007B">
      <w:pPr>
        <w:rPr>
          <w:rFonts w:ascii="Arial" w:hAnsi="Arial" w:cs="Arial"/>
          <w:b/>
          <w:sz w:val="22"/>
          <w:szCs w:val="22"/>
          <w:u w:val="single"/>
        </w:rPr>
      </w:pPr>
    </w:p>
    <w:p w:rsidR="00B6007B" w:rsidRDefault="00B6007B">
      <w:pPr>
        <w:jc w:val="both"/>
        <w:rPr>
          <w:rFonts w:ascii="Arial" w:hAnsi="Arial" w:cs="Arial"/>
          <w:b/>
          <w:sz w:val="24"/>
          <w:szCs w:val="24"/>
        </w:rPr>
      </w:pPr>
      <w:r>
        <w:rPr>
          <w:rFonts w:ascii="Arial" w:hAnsi="Arial" w:cs="Arial"/>
          <w:b/>
          <w:sz w:val="24"/>
          <w:szCs w:val="24"/>
        </w:rPr>
        <w:t>Article 1 : Qualification des joueurs</w:t>
      </w:r>
    </w:p>
    <w:p w:rsidR="00B6007B" w:rsidRDefault="00B6007B">
      <w:pPr>
        <w:jc w:val="both"/>
        <w:rPr>
          <w:rFonts w:ascii="Arial" w:hAnsi="Arial" w:cs="Arial"/>
          <w:sz w:val="22"/>
          <w:szCs w:val="22"/>
        </w:rPr>
      </w:pPr>
      <w:r>
        <w:rPr>
          <w:rFonts w:ascii="Arial" w:hAnsi="Arial" w:cs="Arial"/>
          <w:sz w:val="22"/>
          <w:szCs w:val="22"/>
        </w:rPr>
        <w:t>Au début de la saison sportive, la CSR établit la liste des joueurs retenus pour chaque tableau :</w:t>
      </w:r>
    </w:p>
    <w:p w:rsidR="00033061" w:rsidRDefault="00033061">
      <w:pPr>
        <w:jc w:val="both"/>
        <w:rPr>
          <w:rFonts w:ascii="Arial" w:hAnsi="Arial" w:cs="Arial"/>
          <w:sz w:val="22"/>
          <w:szCs w:val="22"/>
        </w:rPr>
      </w:pPr>
      <w:r>
        <w:rPr>
          <w:rFonts w:ascii="Arial" w:hAnsi="Arial" w:cs="Arial"/>
          <w:sz w:val="22"/>
          <w:szCs w:val="22"/>
        </w:rPr>
        <w:t>Deux tableaux féminins :</w:t>
      </w:r>
    </w:p>
    <w:p w:rsidR="00B6007B" w:rsidRDefault="00B6007B">
      <w:pPr>
        <w:numPr>
          <w:ilvl w:val="0"/>
          <w:numId w:val="1"/>
        </w:numPr>
        <w:ind w:left="567" w:hanging="207"/>
        <w:jc w:val="both"/>
        <w:rPr>
          <w:rFonts w:ascii="Arial" w:hAnsi="Arial" w:cs="Arial"/>
          <w:sz w:val="22"/>
          <w:szCs w:val="22"/>
        </w:rPr>
      </w:pPr>
      <w:r>
        <w:rPr>
          <w:rFonts w:ascii="Arial" w:hAnsi="Arial" w:cs="Arial"/>
          <w:sz w:val="22"/>
          <w:szCs w:val="22"/>
        </w:rPr>
        <w:t>Régionale</w:t>
      </w:r>
      <w:r w:rsidR="0080077C">
        <w:rPr>
          <w:rFonts w:ascii="Arial" w:hAnsi="Arial" w:cs="Arial"/>
          <w:sz w:val="22"/>
          <w:szCs w:val="22"/>
        </w:rPr>
        <w:t xml:space="preserve"> Dame </w:t>
      </w:r>
      <w:r>
        <w:rPr>
          <w:rFonts w:ascii="Arial" w:hAnsi="Arial" w:cs="Arial"/>
          <w:sz w:val="22"/>
          <w:szCs w:val="22"/>
        </w:rPr>
        <w:t xml:space="preserve">: </w:t>
      </w:r>
      <w:r w:rsidR="0080077C">
        <w:rPr>
          <w:rFonts w:ascii="Arial" w:hAnsi="Arial" w:cs="Arial"/>
          <w:sz w:val="22"/>
          <w:szCs w:val="22"/>
        </w:rPr>
        <w:t>joueuses seniors et juniors de 7</w:t>
      </w:r>
      <w:r w:rsidR="0080077C" w:rsidRPr="00AA510F">
        <w:rPr>
          <w:rFonts w:ascii="Arial" w:hAnsi="Arial" w:cs="Arial"/>
          <w:sz w:val="22"/>
          <w:szCs w:val="22"/>
        </w:rPr>
        <w:t>00</w:t>
      </w:r>
      <w:r w:rsidR="0080077C">
        <w:rPr>
          <w:rFonts w:ascii="Arial" w:hAnsi="Arial" w:cs="Arial"/>
          <w:color w:val="7030A0"/>
          <w:sz w:val="22"/>
          <w:szCs w:val="22"/>
        </w:rPr>
        <w:t>*</w:t>
      </w:r>
      <w:r w:rsidR="0080077C">
        <w:rPr>
          <w:rFonts w:ascii="Arial" w:hAnsi="Arial" w:cs="Arial"/>
          <w:sz w:val="22"/>
          <w:szCs w:val="22"/>
        </w:rPr>
        <w:t xml:space="preserve"> points et plus, </w:t>
      </w:r>
      <w:r w:rsidR="0080077C" w:rsidRPr="00AA510F">
        <w:rPr>
          <w:rFonts w:ascii="Arial" w:hAnsi="Arial" w:cs="Arial"/>
          <w:sz w:val="22"/>
          <w:szCs w:val="22"/>
        </w:rPr>
        <w:t xml:space="preserve">complété </w:t>
      </w:r>
      <w:r w:rsidR="0080077C">
        <w:rPr>
          <w:rFonts w:ascii="Arial" w:hAnsi="Arial" w:cs="Arial"/>
          <w:sz w:val="22"/>
          <w:szCs w:val="22"/>
        </w:rPr>
        <w:t>en fonction du classement CF2016</w:t>
      </w:r>
    </w:p>
    <w:p w:rsidR="00B6007B" w:rsidRDefault="00B6007B">
      <w:pPr>
        <w:numPr>
          <w:ilvl w:val="0"/>
          <w:numId w:val="1"/>
        </w:numPr>
        <w:ind w:left="567" w:hanging="207"/>
        <w:jc w:val="both"/>
        <w:rPr>
          <w:rFonts w:ascii="Arial" w:hAnsi="Arial" w:cs="Arial"/>
          <w:sz w:val="22"/>
          <w:szCs w:val="22"/>
        </w:rPr>
      </w:pPr>
      <w:r>
        <w:rPr>
          <w:rFonts w:ascii="Arial" w:hAnsi="Arial" w:cs="Arial"/>
          <w:sz w:val="22"/>
          <w:szCs w:val="22"/>
        </w:rPr>
        <w:t xml:space="preserve">Régionale Fille : </w:t>
      </w:r>
      <w:r w:rsidR="0080077C">
        <w:rPr>
          <w:rFonts w:ascii="Arial" w:hAnsi="Arial" w:cs="Arial"/>
          <w:sz w:val="22"/>
          <w:szCs w:val="22"/>
        </w:rPr>
        <w:t>joueuses cadettes et minimes de 52</w:t>
      </w:r>
      <w:r w:rsidR="0080077C" w:rsidRPr="00AA510F">
        <w:rPr>
          <w:rFonts w:ascii="Arial" w:hAnsi="Arial" w:cs="Arial"/>
          <w:sz w:val="22"/>
          <w:szCs w:val="22"/>
        </w:rPr>
        <w:t>0</w:t>
      </w:r>
      <w:r w:rsidR="0080077C">
        <w:rPr>
          <w:rFonts w:ascii="Arial" w:hAnsi="Arial" w:cs="Arial"/>
          <w:color w:val="7030A0"/>
          <w:sz w:val="22"/>
          <w:szCs w:val="22"/>
        </w:rPr>
        <w:t>*</w:t>
      </w:r>
      <w:r w:rsidR="0080077C">
        <w:rPr>
          <w:rFonts w:ascii="Arial" w:hAnsi="Arial" w:cs="Arial"/>
          <w:sz w:val="22"/>
          <w:szCs w:val="22"/>
        </w:rPr>
        <w:t xml:space="preserve"> points et plus, </w:t>
      </w:r>
      <w:r w:rsidR="0080077C" w:rsidRPr="00AA510F">
        <w:rPr>
          <w:rFonts w:ascii="Arial" w:hAnsi="Arial" w:cs="Arial"/>
          <w:sz w:val="22"/>
          <w:szCs w:val="22"/>
        </w:rPr>
        <w:t xml:space="preserve">complété </w:t>
      </w:r>
      <w:r w:rsidR="0080077C">
        <w:rPr>
          <w:rFonts w:ascii="Arial" w:hAnsi="Arial" w:cs="Arial"/>
          <w:sz w:val="22"/>
          <w:szCs w:val="22"/>
        </w:rPr>
        <w:t>en fonction du classement CF2016</w:t>
      </w:r>
    </w:p>
    <w:p w:rsidR="0080077C" w:rsidRDefault="00635FFE" w:rsidP="0080077C">
      <w:pPr>
        <w:jc w:val="both"/>
        <w:rPr>
          <w:rFonts w:ascii="Arial" w:hAnsi="Arial" w:cs="Arial"/>
          <w:sz w:val="22"/>
          <w:szCs w:val="22"/>
        </w:rPr>
      </w:pPr>
      <w:r>
        <w:rPr>
          <w:rFonts w:ascii="Arial" w:hAnsi="Arial" w:cs="Arial"/>
          <w:sz w:val="22"/>
          <w:szCs w:val="22"/>
        </w:rPr>
        <w:t>Quatre</w:t>
      </w:r>
      <w:r w:rsidR="0080077C">
        <w:rPr>
          <w:rFonts w:ascii="Arial" w:hAnsi="Arial" w:cs="Arial"/>
          <w:sz w:val="22"/>
          <w:szCs w:val="22"/>
        </w:rPr>
        <w:t xml:space="preserve"> tableaux masculins :</w:t>
      </w:r>
    </w:p>
    <w:p w:rsidR="00B6007B" w:rsidRDefault="00B6007B">
      <w:pPr>
        <w:numPr>
          <w:ilvl w:val="0"/>
          <w:numId w:val="1"/>
        </w:numPr>
        <w:ind w:left="567" w:hanging="207"/>
        <w:jc w:val="both"/>
        <w:rPr>
          <w:rFonts w:ascii="Arial" w:hAnsi="Arial" w:cs="Arial"/>
          <w:sz w:val="22"/>
          <w:szCs w:val="22"/>
        </w:rPr>
      </w:pPr>
      <w:r>
        <w:rPr>
          <w:rFonts w:ascii="Arial" w:hAnsi="Arial" w:cs="Arial"/>
          <w:sz w:val="22"/>
          <w:szCs w:val="22"/>
        </w:rPr>
        <w:t xml:space="preserve">Régionale 1 : joueurs de </w:t>
      </w:r>
      <w:r w:rsidRPr="00AA510F">
        <w:rPr>
          <w:rFonts w:ascii="Arial" w:hAnsi="Arial" w:cs="Arial"/>
          <w:sz w:val="22"/>
          <w:szCs w:val="22"/>
        </w:rPr>
        <w:t>1600</w:t>
      </w:r>
      <w:r>
        <w:rPr>
          <w:rFonts w:ascii="Arial" w:hAnsi="Arial" w:cs="Arial"/>
          <w:color w:val="7030A0"/>
          <w:sz w:val="22"/>
          <w:szCs w:val="22"/>
        </w:rPr>
        <w:t>*</w:t>
      </w:r>
      <w:r>
        <w:rPr>
          <w:rFonts w:ascii="Arial" w:hAnsi="Arial" w:cs="Arial"/>
          <w:sz w:val="22"/>
          <w:szCs w:val="22"/>
        </w:rPr>
        <w:t xml:space="preserve"> points et plus, </w:t>
      </w:r>
      <w:r w:rsidR="001A0D36">
        <w:rPr>
          <w:rFonts w:ascii="Arial" w:hAnsi="Arial" w:cs="Arial"/>
          <w:sz w:val="22"/>
          <w:szCs w:val="22"/>
        </w:rPr>
        <w:t xml:space="preserve">et joueurs juniors </w:t>
      </w:r>
      <w:r w:rsidR="00201839">
        <w:rPr>
          <w:rFonts w:ascii="Arial" w:hAnsi="Arial" w:cs="Arial"/>
          <w:sz w:val="22"/>
          <w:szCs w:val="22"/>
        </w:rPr>
        <w:t xml:space="preserve">entre </w:t>
      </w:r>
      <w:r w:rsidR="00201839" w:rsidRPr="00AA510F">
        <w:rPr>
          <w:rFonts w:ascii="Arial" w:hAnsi="Arial" w:cs="Arial"/>
          <w:sz w:val="22"/>
          <w:szCs w:val="22"/>
        </w:rPr>
        <w:t>1</w:t>
      </w:r>
      <w:r w:rsidR="00201839">
        <w:rPr>
          <w:rFonts w:ascii="Arial" w:hAnsi="Arial" w:cs="Arial"/>
          <w:sz w:val="22"/>
          <w:szCs w:val="22"/>
        </w:rPr>
        <w:t>5</w:t>
      </w:r>
      <w:r w:rsidR="00201839" w:rsidRPr="00AA510F">
        <w:rPr>
          <w:rFonts w:ascii="Arial" w:hAnsi="Arial" w:cs="Arial"/>
          <w:sz w:val="22"/>
          <w:szCs w:val="22"/>
        </w:rPr>
        <w:t>00</w:t>
      </w:r>
      <w:r w:rsidR="00201839">
        <w:rPr>
          <w:rFonts w:ascii="Arial" w:hAnsi="Arial" w:cs="Arial"/>
          <w:color w:val="7030A0"/>
          <w:sz w:val="22"/>
          <w:szCs w:val="22"/>
        </w:rPr>
        <w:t>*</w:t>
      </w:r>
      <w:r w:rsidR="00201839">
        <w:rPr>
          <w:rFonts w:ascii="Arial" w:hAnsi="Arial" w:cs="Arial"/>
          <w:sz w:val="22"/>
          <w:szCs w:val="22"/>
        </w:rPr>
        <w:t xml:space="preserve"> et 15</w:t>
      </w:r>
      <w:r w:rsidR="00201839" w:rsidRPr="00AA510F">
        <w:rPr>
          <w:rFonts w:ascii="Arial" w:hAnsi="Arial" w:cs="Arial"/>
          <w:sz w:val="22"/>
          <w:szCs w:val="22"/>
        </w:rPr>
        <w:t>99</w:t>
      </w:r>
      <w:r w:rsidR="00201839">
        <w:rPr>
          <w:rFonts w:ascii="Arial" w:hAnsi="Arial" w:cs="Arial"/>
          <w:color w:val="7030A0"/>
          <w:sz w:val="22"/>
          <w:szCs w:val="22"/>
        </w:rPr>
        <w:t>*</w:t>
      </w:r>
      <w:r w:rsidR="00201839">
        <w:rPr>
          <w:rFonts w:ascii="Arial" w:hAnsi="Arial" w:cs="Arial"/>
          <w:sz w:val="22"/>
          <w:szCs w:val="22"/>
        </w:rPr>
        <w:t xml:space="preserve"> points</w:t>
      </w:r>
      <w:r w:rsidR="00AA510F">
        <w:rPr>
          <w:rFonts w:ascii="Arial" w:hAnsi="Arial" w:cs="Arial"/>
          <w:sz w:val="22"/>
          <w:szCs w:val="22"/>
        </w:rPr>
        <w:t xml:space="preserve">, </w:t>
      </w:r>
      <w:r w:rsidRPr="00AA510F">
        <w:rPr>
          <w:rFonts w:ascii="Arial" w:hAnsi="Arial" w:cs="Arial"/>
          <w:sz w:val="22"/>
          <w:szCs w:val="22"/>
        </w:rPr>
        <w:t xml:space="preserve">complété </w:t>
      </w:r>
      <w:r w:rsidR="00AB1768">
        <w:rPr>
          <w:rFonts w:ascii="Arial" w:hAnsi="Arial" w:cs="Arial"/>
          <w:sz w:val="22"/>
          <w:szCs w:val="22"/>
        </w:rPr>
        <w:t>en fonction du classement CF201</w:t>
      </w:r>
      <w:r w:rsidR="00F07385">
        <w:rPr>
          <w:rFonts w:ascii="Arial" w:hAnsi="Arial" w:cs="Arial"/>
          <w:sz w:val="22"/>
          <w:szCs w:val="22"/>
        </w:rPr>
        <w:t>6</w:t>
      </w:r>
    </w:p>
    <w:p w:rsidR="00B6007B" w:rsidRPr="00AB1768" w:rsidRDefault="00B6007B">
      <w:pPr>
        <w:numPr>
          <w:ilvl w:val="0"/>
          <w:numId w:val="1"/>
        </w:numPr>
        <w:ind w:left="567" w:hanging="207"/>
        <w:jc w:val="both"/>
        <w:rPr>
          <w:rFonts w:ascii="Arial" w:hAnsi="Arial" w:cs="Arial"/>
          <w:sz w:val="22"/>
          <w:szCs w:val="22"/>
        </w:rPr>
      </w:pPr>
      <w:r>
        <w:rPr>
          <w:rFonts w:ascii="Arial" w:hAnsi="Arial" w:cs="Arial"/>
          <w:sz w:val="22"/>
          <w:szCs w:val="22"/>
        </w:rPr>
        <w:t xml:space="preserve">Régionale 2 : joueurs entre </w:t>
      </w:r>
      <w:r w:rsidRPr="00AA510F">
        <w:rPr>
          <w:rFonts w:ascii="Arial" w:hAnsi="Arial" w:cs="Arial"/>
          <w:sz w:val="22"/>
          <w:szCs w:val="22"/>
        </w:rPr>
        <w:t>1</w:t>
      </w:r>
      <w:r w:rsidR="006B0FB0">
        <w:rPr>
          <w:rFonts w:ascii="Arial" w:hAnsi="Arial" w:cs="Arial"/>
          <w:sz w:val="22"/>
          <w:szCs w:val="22"/>
        </w:rPr>
        <w:t>3</w:t>
      </w:r>
      <w:r w:rsidRPr="00AA510F">
        <w:rPr>
          <w:rFonts w:ascii="Arial" w:hAnsi="Arial" w:cs="Arial"/>
          <w:sz w:val="22"/>
          <w:szCs w:val="22"/>
        </w:rPr>
        <w:t>00</w:t>
      </w:r>
      <w:r>
        <w:rPr>
          <w:rFonts w:ascii="Arial" w:hAnsi="Arial" w:cs="Arial"/>
          <w:color w:val="7030A0"/>
          <w:sz w:val="22"/>
          <w:szCs w:val="22"/>
        </w:rPr>
        <w:t>*</w:t>
      </w:r>
      <w:r>
        <w:rPr>
          <w:rFonts w:ascii="Arial" w:hAnsi="Arial" w:cs="Arial"/>
          <w:sz w:val="22"/>
          <w:szCs w:val="22"/>
        </w:rPr>
        <w:t xml:space="preserve"> et </w:t>
      </w:r>
      <w:r w:rsidRPr="00AA510F">
        <w:rPr>
          <w:rFonts w:ascii="Arial" w:hAnsi="Arial" w:cs="Arial"/>
          <w:sz w:val="22"/>
          <w:szCs w:val="22"/>
        </w:rPr>
        <w:t>1599</w:t>
      </w:r>
      <w:r>
        <w:rPr>
          <w:rFonts w:ascii="Arial" w:hAnsi="Arial" w:cs="Arial"/>
          <w:color w:val="7030A0"/>
          <w:sz w:val="22"/>
          <w:szCs w:val="22"/>
        </w:rPr>
        <w:t>*</w:t>
      </w:r>
      <w:r>
        <w:rPr>
          <w:rFonts w:ascii="Arial" w:hAnsi="Arial" w:cs="Arial"/>
          <w:sz w:val="22"/>
          <w:szCs w:val="22"/>
        </w:rPr>
        <w:t xml:space="preserve"> points, </w:t>
      </w:r>
      <w:r w:rsidRPr="00AB1768">
        <w:rPr>
          <w:rFonts w:ascii="Arial" w:hAnsi="Arial" w:cs="Arial"/>
          <w:sz w:val="22"/>
          <w:szCs w:val="22"/>
        </w:rPr>
        <w:t xml:space="preserve">complété </w:t>
      </w:r>
      <w:r w:rsidR="00AB1768">
        <w:rPr>
          <w:rFonts w:ascii="Arial" w:hAnsi="Arial" w:cs="Arial"/>
          <w:sz w:val="22"/>
          <w:szCs w:val="22"/>
        </w:rPr>
        <w:t>en fonction du classement CF201</w:t>
      </w:r>
      <w:r w:rsidR="00F07385">
        <w:rPr>
          <w:rFonts w:ascii="Arial" w:hAnsi="Arial" w:cs="Arial"/>
          <w:sz w:val="22"/>
          <w:szCs w:val="22"/>
        </w:rPr>
        <w:t>6</w:t>
      </w:r>
    </w:p>
    <w:p w:rsidR="00B6007B" w:rsidRDefault="00B6007B">
      <w:pPr>
        <w:numPr>
          <w:ilvl w:val="0"/>
          <w:numId w:val="1"/>
        </w:numPr>
        <w:ind w:left="567" w:hanging="207"/>
        <w:jc w:val="both"/>
        <w:rPr>
          <w:rFonts w:ascii="Arial" w:hAnsi="Arial" w:cs="Arial"/>
          <w:sz w:val="22"/>
          <w:szCs w:val="22"/>
        </w:rPr>
      </w:pPr>
      <w:r>
        <w:rPr>
          <w:rFonts w:ascii="Arial" w:hAnsi="Arial" w:cs="Arial"/>
          <w:sz w:val="22"/>
          <w:szCs w:val="22"/>
        </w:rPr>
        <w:t xml:space="preserve">Régionale </w:t>
      </w:r>
      <w:r w:rsidR="00201839">
        <w:rPr>
          <w:rFonts w:ascii="Arial" w:hAnsi="Arial" w:cs="Arial"/>
          <w:sz w:val="22"/>
          <w:szCs w:val="22"/>
        </w:rPr>
        <w:t>3</w:t>
      </w:r>
      <w:r>
        <w:rPr>
          <w:rFonts w:ascii="Arial" w:hAnsi="Arial" w:cs="Arial"/>
          <w:sz w:val="22"/>
          <w:szCs w:val="22"/>
        </w:rPr>
        <w:t xml:space="preserve"> : joueurs juniors et cadets entre </w:t>
      </w:r>
      <w:r w:rsidR="00271BE7">
        <w:rPr>
          <w:rFonts w:ascii="Arial" w:hAnsi="Arial" w:cs="Arial"/>
          <w:sz w:val="22"/>
          <w:szCs w:val="22"/>
        </w:rPr>
        <w:t>10</w:t>
      </w:r>
      <w:r w:rsidRPr="00AA510F">
        <w:rPr>
          <w:rFonts w:ascii="Arial" w:hAnsi="Arial" w:cs="Arial"/>
          <w:sz w:val="22"/>
          <w:szCs w:val="22"/>
        </w:rPr>
        <w:t>00</w:t>
      </w:r>
      <w:r>
        <w:rPr>
          <w:rFonts w:ascii="Arial" w:hAnsi="Arial" w:cs="Arial"/>
          <w:color w:val="7030A0"/>
          <w:sz w:val="22"/>
          <w:szCs w:val="22"/>
        </w:rPr>
        <w:t>*</w:t>
      </w:r>
      <w:r>
        <w:rPr>
          <w:rFonts w:ascii="Arial" w:hAnsi="Arial" w:cs="Arial"/>
          <w:sz w:val="22"/>
          <w:szCs w:val="22"/>
        </w:rPr>
        <w:t xml:space="preserve"> et </w:t>
      </w:r>
      <w:r w:rsidR="00271BE7">
        <w:rPr>
          <w:rFonts w:ascii="Arial" w:hAnsi="Arial" w:cs="Arial"/>
          <w:sz w:val="22"/>
          <w:szCs w:val="22"/>
        </w:rPr>
        <w:t>12</w:t>
      </w:r>
      <w:r w:rsidRPr="00AA510F">
        <w:rPr>
          <w:rFonts w:ascii="Arial" w:hAnsi="Arial" w:cs="Arial"/>
          <w:sz w:val="22"/>
          <w:szCs w:val="22"/>
        </w:rPr>
        <w:t>99</w:t>
      </w:r>
      <w:r>
        <w:rPr>
          <w:rFonts w:ascii="Arial" w:hAnsi="Arial" w:cs="Arial"/>
          <w:color w:val="7030A0"/>
          <w:sz w:val="22"/>
          <w:szCs w:val="22"/>
        </w:rPr>
        <w:t>*</w:t>
      </w:r>
      <w:r>
        <w:rPr>
          <w:rFonts w:ascii="Arial" w:hAnsi="Arial" w:cs="Arial"/>
          <w:sz w:val="22"/>
          <w:szCs w:val="22"/>
        </w:rPr>
        <w:t xml:space="preserve"> points, </w:t>
      </w:r>
      <w:r w:rsidRPr="00AA510F">
        <w:rPr>
          <w:rFonts w:ascii="Arial" w:hAnsi="Arial" w:cs="Arial"/>
          <w:sz w:val="22"/>
          <w:szCs w:val="22"/>
        </w:rPr>
        <w:t xml:space="preserve">complété </w:t>
      </w:r>
      <w:r w:rsidR="00AA510F">
        <w:rPr>
          <w:rFonts w:ascii="Arial" w:hAnsi="Arial" w:cs="Arial"/>
          <w:sz w:val="22"/>
          <w:szCs w:val="22"/>
        </w:rPr>
        <w:t xml:space="preserve">en fonction </w:t>
      </w:r>
      <w:r w:rsidR="00AB1768">
        <w:rPr>
          <w:rFonts w:ascii="Arial" w:hAnsi="Arial" w:cs="Arial"/>
          <w:sz w:val="22"/>
          <w:szCs w:val="22"/>
        </w:rPr>
        <w:t>du</w:t>
      </w:r>
      <w:r w:rsidR="00201839">
        <w:rPr>
          <w:rFonts w:ascii="Arial" w:hAnsi="Arial" w:cs="Arial"/>
          <w:sz w:val="22"/>
          <w:szCs w:val="22"/>
        </w:rPr>
        <w:t xml:space="preserve"> classement CF2016</w:t>
      </w:r>
    </w:p>
    <w:p w:rsidR="00B6007B" w:rsidRDefault="00B6007B">
      <w:pPr>
        <w:numPr>
          <w:ilvl w:val="0"/>
          <w:numId w:val="1"/>
        </w:numPr>
        <w:ind w:left="567" w:hanging="207"/>
        <w:jc w:val="both"/>
        <w:rPr>
          <w:rFonts w:ascii="Arial" w:hAnsi="Arial" w:cs="Arial"/>
          <w:sz w:val="22"/>
          <w:szCs w:val="22"/>
        </w:rPr>
      </w:pPr>
      <w:r>
        <w:rPr>
          <w:rFonts w:ascii="Arial" w:hAnsi="Arial" w:cs="Arial"/>
          <w:sz w:val="22"/>
          <w:szCs w:val="22"/>
        </w:rPr>
        <w:t>Régionale Minime : joueurs minimes en fonction du classement CF201</w:t>
      </w:r>
      <w:r w:rsidR="007C6791">
        <w:rPr>
          <w:rFonts w:ascii="Arial" w:hAnsi="Arial" w:cs="Arial"/>
          <w:sz w:val="22"/>
          <w:szCs w:val="22"/>
        </w:rPr>
        <w:t>6</w:t>
      </w:r>
    </w:p>
    <w:p w:rsidR="00B6007B" w:rsidRDefault="00B6007B">
      <w:pPr>
        <w:jc w:val="both"/>
        <w:rPr>
          <w:rFonts w:ascii="Arial" w:hAnsi="Arial" w:cs="Arial"/>
          <w:sz w:val="22"/>
          <w:szCs w:val="22"/>
        </w:rPr>
      </w:pPr>
      <w:r>
        <w:rPr>
          <w:rFonts w:ascii="Arial" w:hAnsi="Arial" w:cs="Arial"/>
          <w:sz w:val="22"/>
          <w:szCs w:val="22"/>
        </w:rPr>
        <w:t>Le classement CF201</w:t>
      </w:r>
      <w:r w:rsidR="007C6791">
        <w:rPr>
          <w:rFonts w:ascii="Arial" w:hAnsi="Arial" w:cs="Arial"/>
          <w:sz w:val="22"/>
          <w:szCs w:val="22"/>
        </w:rPr>
        <w:t>6</w:t>
      </w:r>
      <w:r>
        <w:rPr>
          <w:rFonts w:ascii="Arial" w:hAnsi="Arial" w:cs="Arial"/>
          <w:sz w:val="22"/>
          <w:szCs w:val="22"/>
        </w:rPr>
        <w:t xml:space="preserve"> est établi après addition des points </w:t>
      </w:r>
      <w:r w:rsidR="007C6791">
        <w:rPr>
          <w:rFonts w:ascii="Arial" w:hAnsi="Arial" w:cs="Arial"/>
          <w:sz w:val="22"/>
          <w:szCs w:val="22"/>
        </w:rPr>
        <w:t xml:space="preserve">CF </w:t>
      </w:r>
      <w:r>
        <w:rPr>
          <w:rFonts w:ascii="Arial" w:hAnsi="Arial" w:cs="Arial"/>
          <w:sz w:val="22"/>
          <w:szCs w:val="22"/>
        </w:rPr>
        <w:t>acquis par chaque joueur à chaque tour.</w:t>
      </w:r>
    </w:p>
    <w:p w:rsidR="00B6007B" w:rsidRDefault="00B6007B">
      <w:pPr>
        <w:jc w:val="both"/>
        <w:rPr>
          <w:rFonts w:ascii="Arial" w:hAnsi="Arial" w:cs="Arial"/>
          <w:bCs/>
          <w:color w:val="7030A0"/>
          <w:sz w:val="22"/>
          <w:szCs w:val="22"/>
        </w:rPr>
      </w:pPr>
      <w:r>
        <w:rPr>
          <w:rFonts w:ascii="Arial" w:hAnsi="Arial" w:cs="Arial"/>
          <w:bCs/>
          <w:color w:val="7030A0"/>
          <w:sz w:val="22"/>
          <w:szCs w:val="22"/>
        </w:rPr>
        <w:t>* sous réserve du nombre d’inscrits, les critères de points sont susceptibles d’être modifiés.</w:t>
      </w:r>
    </w:p>
    <w:p w:rsidR="00B6007B" w:rsidRDefault="00B6007B">
      <w:pPr>
        <w:jc w:val="both"/>
        <w:rPr>
          <w:rFonts w:ascii="Arial" w:hAnsi="Arial" w:cs="Arial"/>
          <w:sz w:val="22"/>
          <w:szCs w:val="22"/>
        </w:rPr>
      </w:pPr>
    </w:p>
    <w:p w:rsidR="00B6007B" w:rsidRDefault="00B6007B">
      <w:pPr>
        <w:jc w:val="both"/>
        <w:rPr>
          <w:rFonts w:ascii="Arial" w:hAnsi="Arial" w:cs="Arial"/>
          <w:sz w:val="22"/>
          <w:szCs w:val="22"/>
        </w:rPr>
      </w:pPr>
      <w:r>
        <w:rPr>
          <w:rFonts w:ascii="Arial" w:hAnsi="Arial" w:cs="Arial"/>
          <w:sz w:val="22"/>
          <w:szCs w:val="22"/>
        </w:rPr>
        <w:t>A l’issue de chaque tour :</w:t>
      </w:r>
    </w:p>
    <w:p w:rsidR="0080077C" w:rsidRPr="007C6791" w:rsidRDefault="0080077C" w:rsidP="0080077C">
      <w:pPr>
        <w:numPr>
          <w:ilvl w:val="0"/>
          <w:numId w:val="1"/>
        </w:numPr>
        <w:jc w:val="both"/>
        <w:rPr>
          <w:rFonts w:ascii="Arial" w:hAnsi="Arial" w:cs="Arial"/>
          <w:color w:val="FF0000"/>
          <w:sz w:val="22"/>
          <w:szCs w:val="22"/>
        </w:rPr>
      </w:pPr>
      <w:r w:rsidRPr="007C6791">
        <w:rPr>
          <w:rFonts w:ascii="Arial" w:hAnsi="Arial" w:cs="Arial"/>
          <w:color w:val="FF0000"/>
          <w:sz w:val="22"/>
          <w:szCs w:val="22"/>
        </w:rPr>
        <w:t xml:space="preserve">La première en Régionale </w:t>
      </w:r>
      <w:r>
        <w:rPr>
          <w:rFonts w:ascii="Arial" w:hAnsi="Arial" w:cs="Arial"/>
          <w:color w:val="FF0000"/>
          <w:sz w:val="22"/>
          <w:szCs w:val="22"/>
        </w:rPr>
        <w:t>Dame</w:t>
      </w:r>
      <w:r w:rsidRPr="007C6791">
        <w:rPr>
          <w:rFonts w:ascii="Arial" w:hAnsi="Arial" w:cs="Arial"/>
          <w:color w:val="FF0000"/>
          <w:sz w:val="22"/>
          <w:szCs w:val="22"/>
        </w:rPr>
        <w:t xml:space="preserve"> accède à la Nationale 2 </w:t>
      </w:r>
      <w:r>
        <w:rPr>
          <w:rFonts w:ascii="Arial" w:hAnsi="Arial" w:cs="Arial"/>
          <w:color w:val="FF0000"/>
          <w:sz w:val="22"/>
          <w:szCs w:val="22"/>
        </w:rPr>
        <w:t>Senior/Junior Dame</w:t>
      </w:r>
      <w:r w:rsidRPr="007C6791">
        <w:rPr>
          <w:rFonts w:ascii="Arial" w:hAnsi="Arial" w:cs="Arial"/>
          <w:color w:val="FF0000"/>
          <w:sz w:val="22"/>
          <w:szCs w:val="22"/>
        </w:rPr>
        <w:t>.</w:t>
      </w:r>
    </w:p>
    <w:p w:rsidR="00B6007B" w:rsidRPr="007C6791" w:rsidRDefault="00B6007B">
      <w:pPr>
        <w:numPr>
          <w:ilvl w:val="0"/>
          <w:numId w:val="1"/>
        </w:numPr>
        <w:jc w:val="both"/>
        <w:rPr>
          <w:rFonts w:ascii="Arial" w:hAnsi="Arial" w:cs="Arial"/>
          <w:color w:val="FF0000"/>
          <w:sz w:val="22"/>
          <w:szCs w:val="22"/>
        </w:rPr>
      </w:pPr>
      <w:r w:rsidRPr="007C6791">
        <w:rPr>
          <w:rFonts w:ascii="Arial" w:hAnsi="Arial" w:cs="Arial"/>
          <w:color w:val="FF0000"/>
          <w:sz w:val="22"/>
          <w:szCs w:val="22"/>
        </w:rPr>
        <w:t xml:space="preserve">La cadette </w:t>
      </w:r>
      <w:r w:rsidR="0080077C">
        <w:rPr>
          <w:rFonts w:ascii="Arial" w:hAnsi="Arial" w:cs="Arial"/>
          <w:color w:val="FF0000"/>
          <w:sz w:val="22"/>
          <w:szCs w:val="22"/>
        </w:rPr>
        <w:t xml:space="preserve">et la minime </w:t>
      </w:r>
      <w:r w:rsidRPr="007C6791">
        <w:rPr>
          <w:rFonts w:ascii="Arial" w:hAnsi="Arial" w:cs="Arial"/>
          <w:color w:val="FF0000"/>
          <w:sz w:val="22"/>
          <w:szCs w:val="22"/>
        </w:rPr>
        <w:t xml:space="preserve">ayant obtenu la meilleure place en Régionale </w:t>
      </w:r>
      <w:r w:rsidR="0080077C" w:rsidRPr="007C6791">
        <w:rPr>
          <w:rFonts w:ascii="Arial" w:hAnsi="Arial" w:cs="Arial"/>
          <w:color w:val="FF0000"/>
          <w:sz w:val="22"/>
          <w:szCs w:val="22"/>
        </w:rPr>
        <w:t xml:space="preserve">Fille </w:t>
      </w:r>
      <w:r w:rsidRPr="007C6791">
        <w:rPr>
          <w:rFonts w:ascii="Arial" w:hAnsi="Arial" w:cs="Arial"/>
          <w:color w:val="FF0000"/>
          <w:sz w:val="22"/>
          <w:szCs w:val="22"/>
        </w:rPr>
        <w:t>accède à la Nationale 2 de sa catégorie.</w:t>
      </w:r>
    </w:p>
    <w:p w:rsidR="00B6007B" w:rsidRDefault="00B6007B">
      <w:pPr>
        <w:numPr>
          <w:ilvl w:val="0"/>
          <w:numId w:val="1"/>
        </w:numPr>
        <w:jc w:val="both"/>
        <w:rPr>
          <w:rFonts w:ascii="Arial" w:hAnsi="Arial" w:cs="Arial"/>
          <w:sz w:val="22"/>
          <w:szCs w:val="22"/>
        </w:rPr>
      </w:pPr>
      <w:r>
        <w:rPr>
          <w:rFonts w:ascii="Arial" w:hAnsi="Arial" w:cs="Arial"/>
          <w:sz w:val="22"/>
          <w:szCs w:val="22"/>
        </w:rPr>
        <w:t>Le senior ayant obtenu la meilleure place en R1 accède à la Nationale 2 Seniors.</w:t>
      </w:r>
    </w:p>
    <w:p w:rsidR="00B6007B" w:rsidRDefault="00B6007B">
      <w:pPr>
        <w:numPr>
          <w:ilvl w:val="0"/>
          <w:numId w:val="1"/>
        </w:numPr>
        <w:jc w:val="both"/>
        <w:rPr>
          <w:rFonts w:ascii="Arial" w:hAnsi="Arial" w:cs="Arial"/>
          <w:sz w:val="22"/>
          <w:szCs w:val="22"/>
        </w:rPr>
      </w:pPr>
      <w:r>
        <w:rPr>
          <w:rFonts w:ascii="Arial" w:hAnsi="Arial" w:cs="Arial"/>
          <w:sz w:val="22"/>
          <w:szCs w:val="22"/>
        </w:rPr>
        <w:t>Le junior ayant obtenu la meilleure place en R1 (à défaut en R2) accède à la Nationale 2 M18.</w:t>
      </w:r>
    </w:p>
    <w:p w:rsidR="00B6007B" w:rsidRDefault="00B6007B">
      <w:pPr>
        <w:numPr>
          <w:ilvl w:val="0"/>
          <w:numId w:val="1"/>
        </w:numPr>
        <w:jc w:val="both"/>
        <w:rPr>
          <w:rFonts w:ascii="Arial" w:hAnsi="Arial" w:cs="Arial"/>
          <w:sz w:val="22"/>
          <w:szCs w:val="22"/>
        </w:rPr>
      </w:pPr>
      <w:r>
        <w:rPr>
          <w:rFonts w:ascii="Arial" w:hAnsi="Arial" w:cs="Arial"/>
          <w:sz w:val="22"/>
          <w:szCs w:val="22"/>
        </w:rPr>
        <w:t>Le cadet ayant obtenu la meilleure place en R2 (à défaut en R3) accède à la Nationale 2 M15.</w:t>
      </w:r>
    </w:p>
    <w:p w:rsidR="00B6007B" w:rsidRDefault="00B6007B">
      <w:pPr>
        <w:numPr>
          <w:ilvl w:val="0"/>
          <w:numId w:val="1"/>
        </w:numPr>
        <w:jc w:val="both"/>
        <w:rPr>
          <w:rFonts w:ascii="Arial" w:hAnsi="Arial" w:cs="Arial"/>
          <w:sz w:val="22"/>
          <w:szCs w:val="22"/>
        </w:rPr>
      </w:pPr>
      <w:r w:rsidRPr="0080077C">
        <w:rPr>
          <w:rFonts w:ascii="Arial" w:hAnsi="Arial" w:cs="Arial"/>
          <w:sz w:val="22"/>
          <w:szCs w:val="22"/>
        </w:rPr>
        <w:t>Le premier en Régionale Minime accède à la Nationale 2 Minime.</w:t>
      </w:r>
    </w:p>
    <w:p w:rsidR="00635FFE" w:rsidRDefault="00635FFE">
      <w:pPr>
        <w:jc w:val="both"/>
        <w:rPr>
          <w:rFonts w:ascii="Arial" w:hAnsi="Arial" w:cs="Arial"/>
          <w:sz w:val="22"/>
          <w:szCs w:val="22"/>
        </w:rPr>
      </w:pPr>
    </w:p>
    <w:p w:rsidR="00B6007B" w:rsidRDefault="00B6007B">
      <w:pPr>
        <w:jc w:val="both"/>
        <w:rPr>
          <w:rFonts w:ascii="Arial" w:hAnsi="Arial" w:cs="Arial"/>
          <w:sz w:val="22"/>
          <w:szCs w:val="22"/>
        </w:rPr>
      </w:pPr>
      <w:r>
        <w:rPr>
          <w:rFonts w:ascii="Arial" w:hAnsi="Arial" w:cs="Arial"/>
          <w:sz w:val="22"/>
          <w:szCs w:val="22"/>
        </w:rPr>
        <w:t>Les juniors et cadets qui descendent de Nationale 2 sont placés dans le niveau correspondant à leurs points licence ou dans le niveau supérieur si un joueur de leur catégorie d’âge ayant moins de points licences qu’eux s’y trouvent.</w:t>
      </w:r>
    </w:p>
    <w:p w:rsidR="00635FFE" w:rsidRDefault="00635FFE">
      <w:pPr>
        <w:jc w:val="both"/>
        <w:rPr>
          <w:rFonts w:ascii="Arial" w:hAnsi="Arial" w:cs="Arial"/>
          <w:sz w:val="22"/>
          <w:szCs w:val="22"/>
        </w:rPr>
      </w:pPr>
    </w:p>
    <w:p w:rsidR="00635FFE" w:rsidRPr="00635FFE" w:rsidRDefault="00635FFE">
      <w:pPr>
        <w:jc w:val="both"/>
        <w:rPr>
          <w:rFonts w:ascii="Arial" w:hAnsi="Arial" w:cs="Arial"/>
          <w:color w:val="00B0F0"/>
          <w:sz w:val="22"/>
          <w:szCs w:val="22"/>
        </w:rPr>
      </w:pPr>
      <w:r w:rsidRPr="00635FFE">
        <w:rPr>
          <w:rFonts w:ascii="Arial" w:hAnsi="Arial" w:cs="Arial"/>
          <w:color w:val="00B0F0"/>
          <w:sz w:val="22"/>
          <w:szCs w:val="22"/>
        </w:rPr>
        <w:t>Pour les benjamins et les benjamines, les modalités seront définies en fonction du nombre d’inscrits.</w:t>
      </w:r>
    </w:p>
    <w:p w:rsidR="00B6007B" w:rsidRDefault="00B6007B">
      <w:pPr>
        <w:jc w:val="both"/>
        <w:rPr>
          <w:rFonts w:ascii="Arial" w:hAnsi="Arial" w:cs="Arial"/>
          <w:sz w:val="22"/>
          <w:szCs w:val="22"/>
        </w:rPr>
      </w:pPr>
    </w:p>
    <w:p w:rsidR="00B6007B" w:rsidRDefault="00B6007B">
      <w:pPr>
        <w:jc w:val="both"/>
        <w:rPr>
          <w:rFonts w:ascii="Arial" w:hAnsi="Arial" w:cs="Arial"/>
          <w:sz w:val="24"/>
          <w:szCs w:val="24"/>
        </w:rPr>
      </w:pPr>
      <w:r>
        <w:rPr>
          <w:rFonts w:ascii="Arial" w:hAnsi="Arial" w:cs="Arial"/>
          <w:b/>
          <w:sz w:val="24"/>
          <w:szCs w:val="24"/>
        </w:rPr>
        <w:t>Article 2 : Participation des joueurs</w:t>
      </w:r>
    </w:p>
    <w:p w:rsidR="00B6007B" w:rsidRDefault="00B6007B">
      <w:pPr>
        <w:jc w:val="both"/>
        <w:rPr>
          <w:rFonts w:ascii="Arial" w:hAnsi="Arial" w:cs="Arial"/>
          <w:sz w:val="22"/>
          <w:szCs w:val="22"/>
        </w:rPr>
      </w:pPr>
      <w:r>
        <w:rPr>
          <w:rFonts w:ascii="Arial" w:hAnsi="Arial" w:cs="Arial"/>
          <w:sz w:val="22"/>
          <w:szCs w:val="22"/>
        </w:rPr>
        <w:t>La participation à tous les tours du critérium fédéral n’est pas obligatoire.</w:t>
      </w:r>
    </w:p>
    <w:p w:rsidR="00B6007B" w:rsidRDefault="00B6007B">
      <w:pPr>
        <w:jc w:val="both"/>
        <w:rPr>
          <w:rFonts w:ascii="Arial" w:hAnsi="Arial" w:cs="Arial"/>
          <w:sz w:val="22"/>
          <w:szCs w:val="22"/>
        </w:rPr>
      </w:pPr>
      <w:r>
        <w:rPr>
          <w:rFonts w:ascii="Arial" w:hAnsi="Arial" w:cs="Arial"/>
          <w:sz w:val="22"/>
          <w:szCs w:val="22"/>
        </w:rPr>
        <w:t xml:space="preserve">Chaque joueur devra </w:t>
      </w:r>
      <w:r>
        <w:rPr>
          <w:rFonts w:ascii="Arial" w:hAnsi="Arial" w:cs="Arial"/>
          <w:sz w:val="22"/>
          <w:szCs w:val="22"/>
          <w:u w:val="single"/>
        </w:rPr>
        <w:t>informer de sa présence / absence</w:t>
      </w:r>
      <w:r>
        <w:rPr>
          <w:rFonts w:ascii="Arial" w:hAnsi="Arial" w:cs="Arial"/>
          <w:sz w:val="22"/>
          <w:szCs w:val="22"/>
        </w:rPr>
        <w:t xml:space="preserve"> au plus tard </w:t>
      </w:r>
      <w:r w:rsidR="00AA510F">
        <w:rPr>
          <w:rFonts w:ascii="Arial" w:hAnsi="Arial" w:cs="Arial"/>
          <w:sz w:val="22"/>
          <w:szCs w:val="22"/>
        </w:rPr>
        <w:t>le lundi (précédant</w:t>
      </w:r>
      <w:r>
        <w:rPr>
          <w:rFonts w:ascii="Arial" w:hAnsi="Arial" w:cs="Arial"/>
          <w:sz w:val="22"/>
          <w:szCs w:val="22"/>
        </w:rPr>
        <w:t xml:space="preserve"> la date prévue pour le tour</w:t>
      </w:r>
      <w:r w:rsidR="00AA510F">
        <w:rPr>
          <w:rFonts w:ascii="Arial" w:hAnsi="Arial" w:cs="Arial"/>
          <w:sz w:val="22"/>
          <w:szCs w:val="22"/>
        </w:rPr>
        <w:t>) à 12h</w:t>
      </w:r>
      <w:r>
        <w:rPr>
          <w:rFonts w:ascii="Arial" w:hAnsi="Arial" w:cs="Arial"/>
          <w:sz w:val="22"/>
          <w:szCs w:val="22"/>
        </w:rPr>
        <w:t>. En cas d’évènement de force majeure  survenu au dernier  moment, il doit essayer d’en aviser l’organisateur.</w:t>
      </w:r>
    </w:p>
    <w:p w:rsidR="00B6007B" w:rsidRDefault="00B6007B">
      <w:pPr>
        <w:jc w:val="both"/>
        <w:rPr>
          <w:rFonts w:ascii="Arial" w:hAnsi="Arial" w:cs="Arial"/>
          <w:sz w:val="22"/>
          <w:szCs w:val="22"/>
        </w:rPr>
      </w:pPr>
      <w:r>
        <w:rPr>
          <w:rFonts w:ascii="Arial" w:hAnsi="Arial" w:cs="Arial"/>
          <w:sz w:val="22"/>
          <w:szCs w:val="22"/>
        </w:rPr>
        <w:t>Les joueurs absents excusés ne descendent pas de division.</w:t>
      </w:r>
    </w:p>
    <w:p w:rsidR="00B6007B" w:rsidRDefault="00B6007B">
      <w:pPr>
        <w:jc w:val="both"/>
        <w:rPr>
          <w:rFonts w:ascii="Arial" w:hAnsi="Arial" w:cs="Arial"/>
          <w:sz w:val="22"/>
          <w:szCs w:val="22"/>
        </w:rPr>
      </w:pPr>
      <w:r>
        <w:rPr>
          <w:rFonts w:ascii="Arial" w:hAnsi="Arial" w:cs="Arial"/>
          <w:sz w:val="22"/>
          <w:szCs w:val="22"/>
        </w:rPr>
        <w:t xml:space="preserve">Les joueurs absents </w:t>
      </w:r>
      <w:r>
        <w:rPr>
          <w:rFonts w:ascii="Arial" w:hAnsi="Arial" w:cs="Arial"/>
          <w:b/>
          <w:sz w:val="22"/>
          <w:szCs w:val="22"/>
        </w:rPr>
        <w:t xml:space="preserve">non excusés </w:t>
      </w:r>
      <w:r>
        <w:rPr>
          <w:rFonts w:ascii="Arial" w:hAnsi="Arial" w:cs="Arial"/>
          <w:bCs/>
          <w:sz w:val="22"/>
          <w:szCs w:val="22"/>
        </w:rPr>
        <w:t xml:space="preserve">auront une </w:t>
      </w:r>
      <w:r>
        <w:rPr>
          <w:rFonts w:ascii="Arial" w:hAnsi="Arial" w:cs="Arial"/>
          <w:sz w:val="22"/>
          <w:szCs w:val="22"/>
        </w:rPr>
        <w:t>amende de 25€</w:t>
      </w:r>
      <w:r w:rsidR="00AB1768">
        <w:rPr>
          <w:rFonts w:ascii="Arial" w:hAnsi="Arial" w:cs="Arial"/>
          <w:sz w:val="22"/>
          <w:szCs w:val="22"/>
        </w:rPr>
        <w:t xml:space="preserve"> et seront exclus de l’épreuve.</w:t>
      </w:r>
    </w:p>
    <w:p w:rsidR="00B6007B" w:rsidRDefault="00B6007B">
      <w:pPr>
        <w:jc w:val="both"/>
        <w:rPr>
          <w:rFonts w:ascii="Arial" w:hAnsi="Arial" w:cs="Arial"/>
          <w:sz w:val="22"/>
          <w:szCs w:val="22"/>
        </w:rPr>
      </w:pPr>
    </w:p>
    <w:p w:rsidR="00B6007B" w:rsidRDefault="00B6007B">
      <w:pPr>
        <w:jc w:val="both"/>
        <w:rPr>
          <w:rFonts w:ascii="Arial" w:hAnsi="Arial" w:cs="Arial"/>
          <w:b/>
          <w:sz w:val="24"/>
          <w:szCs w:val="24"/>
        </w:rPr>
      </w:pPr>
    </w:p>
    <w:p w:rsidR="007C6791" w:rsidRDefault="007C6791">
      <w:pPr>
        <w:jc w:val="both"/>
        <w:rPr>
          <w:rFonts w:ascii="Arial" w:hAnsi="Arial" w:cs="Arial"/>
          <w:b/>
          <w:sz w:val="24"/>
          <w:szCs w:val="24"/>
        </w:rPr>
      </w:pPr>
    </w:p>
    <w:p w:rsidR="00B6007B" w:rsidRDefault="00B6007B">
      <w:pPr>
        <w:jc w:val="both"/>
        <w:rPr>
          <w:rFonts w:ascii="Arial" w:hAnsi="Arial" w:cs="Arial"/>
          <w:b/>
          <w:sz w:val="24"/>
          <w:szCs w:val="24"/>
        </w:rPr>
      </w:pPr>
    </w:p>
    <w:p w:rsidR="00B6007B" w:rsidRDefault="00B6007B">
      <w:pPr>
        <w:jc w:val="both"/>
        <w:rPr>
          <w:rFonts w:ascii="Arial" w:hAnsi="Arial" w:cs="Arial"/>
          <w:sz w:val="24"/>
          <w:szCs w:val="24"/>
        </w:rPr>
      </w:pPr>
      <w:r>
        <w:rPr>
          <w:rFonts w:ascii="Arial" w:hAnsi="Arial" w:cs="Arial"/>
          <w:b/>
          <w:sz w:val="24"/>
          <w:szCs w:val="24"/>
        </w:rPr>
        <w:t>Article 3 : Placement des joueurs</w:t>
      </w:r>
    </w:p>
    <w:p w:rsidR="00B6007B" w:rsidRDefault="00B6007B">
      <w:pPr>
        <w:jc w:val="both"/>
        <w:rPr>
          <w:rFonts w:ascii="Arial" w:hAnsi="Arial" w:cs="Arial"/>
          <w:sz w:val="22"/>
          <w:szCs w:val="22"/>
        </w:rPr>
      </w:pPr>
      <w:r>
        <w:rPr>
          <w:rFonts w:ascii="Arial" w:hAnsi="Arial" w:cs="Arial"/>
          <w:sz w:val="22"/>
          <w:szCs w:val="22"/>
        </w:rPr>
        <w:t>Au premier tour, les joueurs sont placés dans les poules en fonction de leurs points licence. Pour les tours suivants, les joueurs sont placés en fonction de leur résultat du tour précédent. Un joueur n’ayant pas participé au tour précédent est placé après le dernier joueur ayant plus de points inscrits sur la licence que lui.</w:t>
      </w:r>
    </w:p>
    <w:p w:rsidR="00B6007B" w:rsidRDefault="00B6007B">
      <w:pPr>
        <w:jc w:val="both"/>
        <w:rPr>
          <w:rFonts w:ascii="Arial" w:hAnsi="Arial" w:cs="Arial"/>
          <w:sz w:val="22"/>
          <w:szCs w:val="22"/>
        </w:rPr>
      </w:pPr>
    </w:p>
    <w:p w:rsidR="00B6007B" w:rsidRDefault="00B6007B">
      <w:pPr>
        <w:jc w:val="both"/>
        <w:rPr>
          <w:rFonts w:ascii="Arial" w:hAnsi="Arial" w:cs="Arial"/>
          <w:b/>
          <w:sz w:val="24"/>
          <w:szCs w:val="24"/>
        </w:rPr>
      </w:pPr>
      <w:r>
        <w:rPr>
          <w:rFonts w:ascii="Arial" w:hAnsi="Arial" w:cs="Arial"/>
          <w:b/>
          <w:sz w:val="24"/>
          <w:szCs w:val="24"/>
        </w:rPr>
        <w:t>Article 4 : Déroulement sportif</w:t>
      </w:r>
    </w:p>
    <w:p w:rsidR="00B6007B" w:rsidRDefault="00B6007B">
      <w:pPr>
        <w:jc w:val="both"/>
        <w:rPr>
          <w:rFonts w:ascii="Arial" w:hAnsi="Arial" w:cs="Arial"/>
          <w:b/>
          <w:sz w:val="22"/>
          <w:szCs w:val="22"/>
        </w:rPr>
      </w:pPr>
      <w:r>
        <w:rPr>
          <w:rFonts w:ascii="Arial" w:hAnsi="Arial" w:cs="Arial"/>
          <w:b/>
          <w:sz w:val="22"/>
          <w:szCs w:val="22"/>
        </w:rPr>
        <w:t>4.1 – Disposition générale</w:t>
      </w:r>
    </w:p>
    <w:p w:rsidR="00B6007B" w:rsidRDefault="00B6007B">
      <w:pPr>
        <w:jc w:val="both"/>
        <w:rPr>
          <w:rFonts w:ascii="Arial" w:hAnsi="Arial" w:cs="Arial"/>
          <w:sz w:val="22"/>
          <w:szCs w:val="22"/>
        </w:rPr>
      </w:pPr>
      <w:r>
        <w:rPr>
          <w:rFonts w:ascii="Arial" w:hAnsi="Arial" w:cs="Arial"/>
          <w:sz w:val="22"/>
          <w:szCs w:val="22"/>
        </w:rPr>
        <w:t xml:space="preserve">La formule est fonction du nombre de </w:t>
      </w:r>
      <w:proofErr w:type="gramStart"/>
      <w:r>
        <w:rPr>
          <w:rFonts w:ascii="Arial" w:hAnsi="Arial" w:cs="Arial"/>
          <w:sz w:val="22"/>
          <w:szCs w:val="22"/>
        </w:rPr>
        <w:t>joueur(</w:t>
      </w:r>
      <w:proofErr w:type="gramEnd"/>
      <w:r>
        <w:rPr>
          <w:rFonts w:ascii="Arial" w:hAnsi="Arial" w:cs="Arial"/>
          <w:sz w:val="22"/>
          <w:szCs w:val="22"/>
        </w:rPr>
        <w:t>se)s :</w:t>
      </w:r>
    </w:p>
    <w:p w:rsidR="00B6007B" w:rsidRDefault="00B6007B">
      <w:pPr>
        <w:jc w:val="both"/>
        <w:rPr>
          <w:rFonts w:ascii="Arial" w:hAnsi="Arial" w:cs="Arial"/>
          <w:sz w:val="22"/>
          <w:szCs w:val="22"/>
        </w:rPr>
      </w:pPr>
      <w:r>
        <w:rPr>
          <w:rFonts w:ascii="Arial" w:hAnsi="Arial" w:cs="Arial"/>
          <w:sz w:val="22"/>
          <w:szCs w:val="22"/>
        </w:rPr>
        <w:t>Entre 2</w:t>
      </w:r>
      <w:r w:rsidR="00FB487C">
        <w:rPr>
          <w:rFonts w:ascii="Arial" w:hAnsi="Arial" w:cs="Arial"/>
          <w:sz w:val="22"/>
          <w:szCs w:val="22"/>
        </w:rPr>
        <w:t>4</w:t>
      </w:r>
      <w:r>
        <w:rPr>
          <w:rFonts w:ascii="Arial" w:hAnsi="Arial" w:cs="Arial"/>
          <w:sz w:val="22"/>
          <w:szCs w:val="22"/>
        </w:rPr>
        <w:t xml:space="preserve"> et 32 : Groupe de 32 joueurs (8 poules de 4)</w:t>
      </w:r>
      <w:r w:rsidR="003740DE">
        <w:rPr>
          <w:rFonts w:ascii="Arial" w:hAnsi="Arial" w:cs="Arial"/>
          <w:sz w:val="22"/>
          <w:szCs w:val="22"/>
        </w:rPr>
        <w:t xml:space="preserve"> – Formule 32J KO </w:t>
      </w:r>
      <w:proofErr w:type="spellStart"/>
      <w:r w:rsidR="003740DE">
        <w:rPr>
          <w:rFonts w:ascii="Arial" w:hAnsi="Arial" w:cs="Arial"/>
          <w:sz w:val="22"/>
          <w:szCs w:val="22"/>
        </w:rPr>
        <w:t>Clt</w:t>
      </w:r>
      <w:proofErr w:type="spellEnd"/>
      <w:r w:rsidR="003740DE">
        <w:rPr>
          <w:rFonts w:ascii="Arial" w:hAnsi="Arial" w:cs="Arial"/>
          <w:sz w:val="22"/>
          <w:szCs w:val="22"/>
        </w:rPr>
        <w:t xml:space="preserve"> Int</w:t>
      </w:r>
    </w:p>
    <w:p w:rsidR="00B6007B" w:rsidRDefault="00B6007B">
      <w:pPr>
        <w:jc w:val="both"/>
        <w:rPr>
          <w:rFonts w:ascii="Arial" w:hAnsi="Arial" w:cs="Arial"/>
          <w:sz w:val="22"/>
          <w:szCs w:val="22"/>
        </w:rPr>
      </w:pPr>
      <w:r>
        <w:rPr>
          <w:rFonts w:ascii="Arial" w:hAnsi="Arial" w:cs="Arial"/>
          <w:sz w:val="22"/>
          <w:szCs w:val="22"/>
        </w:rPr>
        <w:t xml:space="preserve">Entre </w:t>
      </w:r>
      <w:r w:rsidR="00FB487C">
        <w:rPr>
          <w:rFonts w:ascii="Arial" w:hAnsi="Arial" w:cs="Arial"/>
          <w:sz w:val="22"/>
          <w:szCs w:val="22"/>
        </w:rPr>
        <w:t>21</w:t>
      </w:r>
      <w:r>
        <w:rPr>
          <w:rFonts w:ascii="Arial" w:hAnsi="Arial" w:cs="Arial"/>
          <w:sz w:val="22"/>
          <w:szCs w:val="22"/>
        </w:rPr>
        <w:t xml:space="preserve"> et 2</w:t>
      </w:r>
      <w:r w:rsidR="00FB487C">
        <w:rPr>
          <w:rFonts w:ascii="Arial" w:hAnsi="Arial" w:cs="Arial"/>
          <w:sz w:val="22"/>
          <w:szCs w:val="22"/>
        </w:rPr>
        <w:t>3</w:t>
      </w:r>
      <w:r>
        <w:rPr>
          <w:rFonts w:ascii="Arial" w:hAnsi="Arial" w:cs="Arial"/>
          <w:sz w:val="22"/>
          <w:szCs w:val="22"/>
        </w:rPr>
        <w:t xml:space="preserve"> : </w:t>
      </w:r>
      <w:r w:rsidR="003740DE">
        <w:rPr>
          <w:rFonts w:ascii="Arial" w:hAnsi="Arial" w:cs="Arial"/>
          <w:sz w:val="22"/>
          <w:szCs w:val="22"/>
        </w:rPr>
        <w:t>Groupe de 24 joueurs (4 poules de 6) – Formule 24J 2 gr de 12Clt Int</w:t>
      </w:r>
    </w:p>
    <w:p w:rsidR="00FB487C" w:rsidRDefault="00FB487C" w:rsidP="00FB487C">
      <w:pPr>
        <w:jc w:val="both"/>
        <w:rPr>
          <w:rFonts w:ascii="Arial" w:hAnsi="Arial" w:cs="Arial"/>
          <w:sz w:val="22"/>
          <w:szCs w:val="22"/>
        </w:rPr>
      </w:pPr>
      <w:r>
        <w:rPr>
          <w:rFonts w:ascii="Arial" w:hAnsi="Arial" w:cs="Arial"/>
          <w:sz w:val="22"/>
          <w:szCs w:val="22"/>
        </w:rPr>
        <w:t xml:space="preserve">Entre 17 et 20 : Groupe de 24 joueurs (4 poules de 6) – Formule 24J 3 gr de 8 </w:t>
      </w:r>
      <w:proofErr w:type="spellStart"/>
      <w:r>
        <w:rPr>
          <w:rFonts w:ascii="Arial" w:hAnsi="Arial" w:cs="Arial"/>
          <w:sz w:val="22"/>
          <w:szCs w:val="22"/>
        </w:rPr>
        <w:t>Clt</w:t>
      </w:r>
      <w:proofErr w:type="spellEnd"/>
      <w:r>
        <w:rPr>
          <w:rFonts w:ascii="Arial" w:hAnsi="Arial" w:cs="Arial"/>
          <w:sz w:val="22"/>
          <w:szCs w:val="22"/>
        </w:rPr>
        <w:t xml:space="preserve"> Int</w:t>
      </w:r>
    </w:p>
    <w:p w:rsidR="00B6007B" w:rsidRDefault="00B6007B">
      <w:pPr>
        <w:jc w:val="both"/>
        <w:rPr>
          <w:rFonts w:ascii="Arial" w:hAnsi="Arial" w:cs="Arial"/>
          <w:sz w:val="22"/>
          <w:szCs w:val="22"/>
        </w:rPr>
      </w:pPr>
      <w:r>
        <w:rPr>
          <w:rFonts w:ascii="Arial" w:hAnsi="Arial" w:cs="Arial"/>
          <w:sz w:val="22"/>
          <w:szCs w:val="22"/>
        </w:rPr>
        <w:t>Entre 1</w:t>
      </w:r>
      <w:r w:rsidR="00FB487C">
        <w:rPr>
          <w:rFonts w:ascii="Arial" w:hAnsi="Arial" w:cs="Arial"/>
          <w:sz w:val="22"/>
          <w:szCs w:val="22"/>
        </w:rPr>
        <w:t>2</w:t>
      </w:r>
      <w:r>
        <w:rPr>
          <w:rFonts w:ascii="Arial" w:hAnsi="Arial" w:cs="Arial"/>
          <w:sz w:val="22"/>
          <w:szCs w:val="22"/>
        </w:rPr>
        <w:t xml:space="preserve"> et 16 : Groupe de 16 joueurs (4 poules de 4)</w:t>
      </w:r>
      <w:r w:rsidR="00FB487C">
        <w:rPr>
          <w:rFonts w:ascii="Arial" w:hAnsi="Arial" w:cs="Arial"/>
          <w:sz w:val="22"/>
          <w:szCs w:val="22"/>
        </w:rPr>
        <w:t xml:space="preserve"> – Formule 16J KO </w:t>
      </w:r>
      <w:proofErr w:type="spellStart"/>
      <w:r w:rsidR="00FB487C">
        <w:rPr>
          <w:rFonts w:ascii="Arial" w:hAnsi="Arial" w:cs="Arial"/>
          <w:sz w:val="22"/>
          <w:szCs w:val="22"/>
        </w:rPr>
        <w:t>Clt</w:t>
      </w:r>
      <w:proofErr w:type="spellEnd"/>
      <w:r w:rsidR="00FB487C">
        <w:rPr>
          <w:rFonts w:ascii="Arial" w:hAnsi="Arial" w:cs="Arial"/>
          <w:sz w:val="22"/>
          <w:szCs w:val="22"/>
        </w:rPr>
        <w:t xml:space="preserve"> Int</w:t>
      </w:r>
    </w:p>
    <w:p w:rsidR="00B6007B" w:rsidRDefault="00B6007B">
      <w:pPr>
        <w:jc w:val="both"/>
        <w:rPr>
          <w:rFonts w:ascii="Arial" w:hAnsi="Arial" w:cs="Arial"/>
          <w:sz w:val="22"/>
          <w:szCs w:val="22"/>
        </w:rPr>
      </w:pPr>
      <w:r>
        <w:rPr>
          <w:rFonts w:ascii="Arial" w:hAnsi="Arial" w:cs="Arial"/>
          <w:sz w:val="22"/>
          <w:szCs w:val="22"/>
        </w:rPr>
        <w:t>Entre 10 et 1</w:t>
      </w:r>
      <w:r w:rsidR="00FB487C">
        <w:rPr>
          <w:rFonts w:ascii="Arial" w:hAnsi="Arial" w:cs="Arial"/>
          <w:sz w:val="22"/>
          <w:szCs w:val="22"/>
        </w:rPr>
        <w:t>1</w:t>
      </w:r>
      <w:r>
        <w:rPr>
          <w:rFonts w:ascii="Arial" w:hAnsi="Arial" w:cs="Arial"/>
          <w:sz w:val="22"/>
          <w:szCs w:val="22"/>
        </w:rPr>
        <w:t> : Groupe de 12 joueurs (2 poules de 6</w:t>
      </w:r>
      <w:r w:rsidR="003740DE">
        <w:rPr>
          <w:rFonts w:ascii="Arial" w:hAnsi="Arial" w:cs="Arial"/>
          <w:sz w:val="22"/>
          <w:szCs w:val="22"/>
        </w:rPr>
        <w:t>) – Formule 12J 2 gr de 6Clt Int</w:t>
      </w:r>
      <w:bookmarkStart w:id="0" w:name="_GoBack"/>
      <w:bookmarkEnd w:id="0"/>
    </w:p>
    <w:p w:rsidR="00B6007B" w:rsidRDefault="00B6007B">
      <w:pPr>
        <w:jc w:val="both"/>
        <w:rPr>
          <w:rFonts w:ascii="Arial" w:hAnsi="Arial" w:cs="Arial"/>
          <w:sz w:val="22"/>
          <w:szCs w:val="22"/>
        </w:rPr>
      </w:pPr>
      <w:r>
        <w:rPr>
          <w:rFonts w:ascii="Arial" w:hAnsi="Arial" w:cs="Arial"/>
          <w:sz w:val="22"/>
          <w:szCs w:val="22"/>
        </w:rPr>
        <w:t>Sauf cas exceptionnel, toutes les rencontres de classements sont organisées.</w:t>
      </w:r>
    </w:p>
    <w:p w:rsidR="00B6007B" w:rsidRDefault="00B6007B">
      <w:pPr>
        <w:jc w:val="both"/>
        <w:rPr>
          <w:rFonts w:ascii="Arial" w:hAnsi="Arial" w:cs="Arial"/>
          <w:sz w:val="22"/>
          <w:szCs w:val="22"/>
        </w:rPr>
      </w:pPr>
    </w:p>
    <w:p w:rsidR="00D85411" w:rsidRDefault="00D85411" w:rsidP="00D85411">
      <w:pPr>
        <w:jc w:val="both"/>
        <w:rPr>
          <w:rFonts w:ascii="Arial" w:hAnsi="Arial" w:cs="Arial"/>
          <w:b/>
          <w:sz w:val="22"/>
          <w:szCs w:val="22"/>
        </w:rPr>
      </w:pPr>
      <w:r>
        <w:rPr>
          <w:rFonts w:ascii="Arial" w:hAnsi="Arial" w:cs="Arial"/>
          <w:b/>
          <w:sz w:val="22"/>
          <w:szCs w:val="22"/>
        </w:rPr>
        <w:t>4.2 – Régionale Dame</w:t>
      </w:r>
    </w:p>
    <w:p w:rsidR="00D85411" w:rsidRPr="00D85411" w:rsidRDefault="00D85411" w:rsidP="00D85411">
      <w:pPr>
        <w:jc w:val="both"/>
        <w:rPr>
          <w:rFonts w:ascii="Arial" w:hAnsi="Arial" w:cs="Arial"/>
          <w:color w:val="00B0F0"/>
          <w:sz w:val="22"/>
          <w:szCs w:val="22"/>
        </w:rPr>
      </w:pPr>
      <w:r w:rsidRPr="00D85411">
        <w:rPr>
          <w:rFonts w:ascii="Arial" w:hAnsi="Arial" w:cs="Arial"/>
          <w:color w:val="00B0F0"/>
          <w:sz w:val="22"/>
          <w:szCs w:val="22"/>
        </w:rPr>
        <w:t>Le tableau est composé de 12</w:t>
      </w:r>
      <w:r>
        <w:rPr>
          <w:rFonts w:ascii="Arial" w:hAnsi="Arial" w:cs="Arial"/>
          <w:color w:val="00B0F0"/>
          <w:sz w:val="22"/>
          <w:szCs w:val="22"/>
        </w:rPr>
        <w:t xml:space="preserve"> joueuse</w:t>
      </w:r>
      <w:r w:rsidRPr="00D85411">
        <w:rPr>
          <w:rFonts w:ascii="Arial" w:hAnsi="Arial" w:cs="Arial"/>
          <w:color w:val="00B0F0"/>
          <w:sz w:val="22"/>
          <w:szCs w:val="22"/>
        </w:rPr>
        <w:t>s</w:t>
      </w:r>
    </w:p>
    <w:p w:rsidR="00D85411" w:rsidRPr="00D85411" w:rsidRDefault="00D85411" w:rsidP="00D85411">
      <w:pPr>
        <w:jc w:val="both"/>
        <w:rPr>
          <w:rFonts w:ascii="Arial" w:hAnsi="Arial" w:cs="Arial"/>
          <w:color w:val="00B0F0"/>
          <w:sz w:val="22"/>
          <w:szCs w:val="22"/>
        </w:rPr>
      </w:pPr>
      <w:r w:rsidRPr="00D85411">
        <w:rPr>
          <w:rFonts w:ascii="Arial" w:hAnsi="Arial" w:cs="Arial"/>
          <w:color w:val="00B0F0"/>
          <w:sz w:val="22"/>
          <w:szCs w:val="22"/>
        </w:rPr>
        <w:t xml:space="preserve">A l’issue de chaque tour </w:t>
      </w:r>
      <w:r>
        <w:rPr>
          <w:rFonts w:ascii="Arial" w:hAnsi="Arial" w:cs="Arial"/>
          <w:color w:val="00B0F0"/>
          <w:sz w:val="22"/>
          <w:szCs w:val="22"/>
        </w:rPr>
        <w:t xml:space="preserve">chaque </w:t>
      </w:r>
      <w:r w:rsidRPr="00C05DFB">
        <w:rPr>
          <w:rFonts w:ascii="Arial" w:hAnsi="Arial" w:cs="Arial"/>
          <w:color w:val="00B0F0"/>
          <w:sz w:val="22"/>
          <w:szCs w:val="22"/>
        </w:rPr>
        <w:t>département bénéficie d’une montée</w:t>
      </w:r>
      <w:r w:rsidRPr="00D85411">
        <w:rPr>
          <w:rFonts w:ascii="Arial" w:hAnsi="Arial" w:cs="Arial"/>
          <w:color w:val="00B0F0"/>
          <w:sz w:val="22"/>
          <w:szCs w:val="22"/>
        </w:rPr>
        <w:t xml:space="preserve"> pour le tour suivant.</w:t>
      </w:r>
    </w:p>
    <w:p w:rsidR="00D85411" w:rsidRPr="00D85411" w:rsidRDefault="00D85411" w:rsidP="00D85411">
      <w:pPr>
        <w:jc w:val="both"/>
        <w:rPr>
          <w:rFonts w:ascii="Arial" w:hAnsi="Arial" w:cs="Arial"/>
          <w:color w:val="00B0F0"/>
          <w:sz w:val="22"/>
          <w:szCs w:val="22"/>
        </w:rPr>
      </w:pPr>
      <w:r w:rsidRPr="00D85411">
        <w:rPr>
          <w:rFonts w:ascii="Arial" w:hAnsi="Arial" w:cs="Arial"/>
          <w:color w:val="00B0F0"/>
          <w:sz w:val="22"/>
          <w:szCs w:val="22"/>
        </w:rPr>
        <w:t xml:space="preserve">Les </w:t>
      </w:r>
      <w:r>
        <w:rPr>
          <w:rFonts w:ascii="Arial" w:hAnsi="Arial" w:cs="Arial"/>
          <w:color w:val="00B0F0"/>
          <w:sz w:val="22"/>
          <w:szCs w:val="22"/>
        </w:rPr>
        <w:t xml:space="preserve">trois </w:t>
      </w:r>
      <w:r w:rsidRPr="00D85411">
        <w:rPr>
          <w:rFonts w:ascii="Arial" w:hAnsi="Arial" w:cs="Arial"/>
          <w:color w:val="00B0F0"/>
          <w:sz w:val="22"/>
          <w:szCs w:val="22"/>
        </w:rPr>
        <w:t>dernièr</w:t>
      </w:r>
      <w:r>
        <w:rPr>
          <w:rFonts w:ascii="Arial" w:hAnsi="Arial" w:cs="Arial"/>
          <w:color w:val="00B0F0"/>
          <w:sz w:val="22"/>
          <w:szCs w:val="22"/>
        </w:rPr>
        <w:t>e</w:t>
      </w:r>
      <w:r w:rsidRPr="00D85411">
        <w:rPr>
          <w:rFonts w:ascii="Arial" w:hAnsi="Arial" w:cs="Arial"/>
          <w:color w:val="00B0F0"/>
          <w:sz w:val="22"/>
          <w:szCs w:val="22"/>
        </w:rPr>
        <w:t>s descendent en Départementale.</w:t>
      </w:r>
    </w:p>
    <w:p w:rsidR="00D85411" w:rsidRDefault="00D85411" w:rsidP="00D85411">
      <w:pPr>
        <w:jc w:val="both"/>
        <w:rPr>
          <w:rFonts w:ascii="Arial" w:hAnsi="Arial" w:cs="Arial"/>
          <w:sz w:val="22"/>
          <w:szCs w:val="22"/>
        </w:rPr>
      </w:pPr>
    </w:p>
    <w:p w:rsidR="00D85411" w:rsidRDefault="00D85411" w:rsidP="00D85411">
      <w:pPr>
        <w:jc w:val="both"/>
        <w:rPr>
          <w:rFonts w:ascii="Arial" w:hAnsi="Arial" w:cs="Arial"/>
          <w:b/>
          <w:sz w:val="22"/>
          <w:szCs w:val="22"/>
        </w:rPr>
      </w:pPr>
      <w:r>
        <w:rPr>
          <w:rFonts w:ascii="Arial" w:hAnsi="Arial" w:cs="Arial"/>
          <w:b/>
          <w:sz w:val="22"/>
          <w:szCs w:val="22"/>
        </w:rPr>
        <w:t>4.3 – Régionale Fille</w:t>
      </w:r>
    </w:p>
    <w:p w:rsidR="00D85411" w:rsidRPr="00D85411" w:rsidRDefault="00D85411" w:rsidP="00D85411">
      <w:pPr>
        <w:jc w:val="both"/>
        <w:rPr>
          <w:rFonts w:ascii="Arial" w:hAnsi="Arial" w:cs="Arial"/>
          <w:color w:val="00B0F0"/>
          <w:sz w:val="22"/>
          <w:szCs w:val="22"/>
        </w:rPr>
      </w:pPr>
      <w:r w:rsidRPr="00D85411">
        <w:rPr>
          <w:rFonts w:ascii="Arial" w:hAnsi="Arial" w:cs="Arial"/>
          <w:color w:val="00B0F0"/>
          <w:sz w:val="22"/>
          <w:szCs w:val="22"/>
        </w:rPr>
        <w:t>Le tableau est composé de 12</w:t>
      </w:r>
      <w:r>
        <w:rPr>
          <w:rFonts w:ascii="Arial" w:hAnsi="Arial" w:cs="Arial"/>
          <w:color w:val="00B0F0"/>
          <w:sz w:val="22"/>
          <w:szCs w:val="22"/>
        </w:rPr>
        <w:t xml:space="preserve"> joueuse</w:t>
      </w:r>
      <w:r w:rsidRPr="00D85411">
        <w:rPr>
          <w:rFonts w:ascii="Arial" w:hAnsi="Arial" w:cs="Arial"/>
          <w:color w:val="00B0F0"/>
          <w:sz w:val="22"/>
          <w:szCs w:val="22"/>
        </w:rPr>
        <w:t>s</w:t>
      </w:r>
    </w:p>
    <w:p w:rsidR="00D85411" w:rsidRPr="00D85411" w:rsidRDefault="00D85411" w:rsidP="00D85411">
      <w:pPr>
        <w:jc w:val="both"/>
        <w:rPr>
          <w:rFonts w:ascii="Arial" w:hAnsi="Arial" w:cs="Arial"/>
          <w:color w:val="00B0F0"/>
          <w:sz w:val="22"/>
          <w:szCs w:val="22"/>
        </w:rPr>
      </w:pPr>
      <w:r w:rsidRPr="00D85411">
        <w:rPr>
          <w:rFonts w:ascii="Arial" w:hAnsi="Arial" w:cs="Arial"/>
          <w:color w:val="00B0F0"/>
          <w:sz w:val="22"/>
          <w:szCs w:val="22"/>
        </w:rPr>
        <w:t xml:space="preserve">A l’issue de chaque tour </w:t>
      </w:r>
      <w:r>
        <w:rPr>
          <w:rFonts w:ascii="Arial" w:hAnsi="Arial" w:cs="Arial"/>
          <w:color w:val="00B0F0"/>
          <w:sz w:val="22"/>
          <w:szCs w:val="22"/>
        </w:rPr>
        <w:t xml:space="preserve">chaque </w:t>
      </w:r>
      <w:r w:rsidRPr="00C05DFB">
        <w:rPr>
          <w:rFonts w:ascii="Arial" w:hAnsi="Arial" w:cs="Arial"/>
          <w:color w:val="00B0F0"/>
          <w:sz w:val="22"/>
          <w:szCs w:val="22"/>
        </w:rPr>
        <w:t>département bénéficie d’une montée</w:t>
      </w:r>
      <w:r w:rsidRPr="00D85411">
        <w:rPr>
          <w:rFonts w:ascii="Arial" w:hAnsi="Arial" w:cs="Arial"/>
          <w:color w:val="00B0F0"/>
          <w:sz w:val="22"/>
          <w:szCs w:val="22"/>
        </w:rPr>
        <w:t xml:space="preserve"> pour le tour suivant.</w:t>
      </w:r>
    </w:p>
    <w:p w:rsidR="00D85411" w:rsidRPr="00D85411" w:rsidRDefault="00D85411" w:rsidP="00D85411">
      <w:pPr>
        <w:jc w:val="both"/>
        <w:rPr>
          <w:rFonts w:ascii="Arial" w:hAnsi="Arial" w:cs="Arial"/>
          <w:color w:val="00B0F0"/>
          <w:sz w:val="22"/>
          <w:szCs w:val="22"/>
        </w:rPr>
      </w:pPr>
      <w:r w:rsidRPr="00D85411">
        <w:rPr>
          <w:rFonts w:ascii="Arial" w:hAnsi="Arial" w:cs="Arial"/>
          <w:color w:val="00B0F0"/>
          <w:sz w:val="22"/>
          <w:szCs w:val="22"/>
        </w:rPr>
        <w:t xml:space="preserve">Les </w:t>
      </w:r>
      <w:r>
        <w:rPr>
          <w:rFonts w:ascii="Arial" w:hAnsi="Arial" w:cs="Arial"/>
          <w:color w:val="00B0F0"/>
          <w:sz w:val="22"/>
          <w:szCs w:val="22"/>
        </w:rPr>
        <w:t xml:space="preserve">trois </w:t>
      </w:r>
      <w:r w:rsidRPr="00D85411">
        <w:rPr>
          <w:rFonts w:ascii="Arial" w:hAnsi="Arial" w:cs="Arial"/>
          <w:color w:val="00B0F0"/>
          <w:sz w:val="22"/>
          <w:szCs w:val="22"/>
        </w:rPr>
        <w:t>dernièr</w:t>
      </w:r>
      <w:r>
        <w:rPr>
          <w:rFonts w:ascii="Arial" w:hAnsi="Arial" w:cs="Arial"/>
          <w:color w:val="00B0F0"/>
          <w:sz w:val="22"/>
          <w:szCs w:val="22"/>
        </w:rPr>
        <w:t>e</w:t>
      </w:r>
      <w:r w:rsidRPr="00D85411">
        <w:rPr>
          <w:rFonts w:ascii="Arial" w:hAnsi="Arial" w:cs="Arial"/>
          <w:color w:val="00B0F0"/>
          <w:sz w:val="22"/>
          <w:szCs w:val="22"/>
        </w:rPr>
        <w:t>s descendent en Départementale.</w:t>
      </w:r>
    </w:p>
    <w:p w:rsidR="00D85411" w:rsidRDefault="00D85411" w:rsidP="00D85411">
      <w:pPr>
        <w:jc w:val="both"/>
        <w:rPr>
          <w:rFonts w:ascii="Arial" w:hAnsi="Arial" w:cs="Arial"/>
          <w:sz w:val="22"/>
          <w:szCs w:val="22"/>
        </w:rPr>
      </w:pPr>
    </w:p>
    <w:p w:rsidR="00B6007B" w:rsidRDefault="00B6007B">
      <w:pPr>
        <w:jc w:val="both"/>
        <w:rPr>
          <w:rFonts w:ascii="Arial" w:hAnsi="Arial" w:cs="Arial"/>
          <w:b/>
          <w:sz w:val="22"/>
          <w:szCs w:val="22"/>
        </w:rPr>
      </w:pPr>
      <w:r>
        <w:rPr>
          <w:rFonts w:ascii="Arial" w:hAnsi="Arial" w:cs="Arial"/>
          <w:b/>
          <w:sz w:val="22"/>
          <w:szCs w:val="22"/>
        </w:rPr>
        <w:t>4.</w:t>
      </w:r>
      <w:r w:rsidR="00D85411">
        <w:rPr>
          <w:rFonts w:ascii="Arial" w:hAnsi="Arial" w:cs="Arial"/>
          <w:b/>
          <w:sz w:val="22"/>
          <w:szCs w:val="22"/>
        </w:rPr>
        <w:t>4</w:t>
      </w:r>
      <w:r>
        <w:rPr>
          <w:rFonts w:ascii="Arial" w:hAnsi="Arial" w:cs="Arial"/>
          <w:b/>
          <w:sz w:val="22"/>
          <w:szCs w:val="22"/>
        </w:rPr>
        <w:t xml:space="preserve"> – Régionale 1</w:t>
      </w:r>
    </w:p>
    <w:p w:rsidR="00AA510F" w:rsidRPr="00AB1768" w:rsidRDefault="00AA510F">
      <w:pPr>
        <w:jc w:val="both"/>
        <w:rPr>
          <w:rFonts w:ascii="Arial" w:hAnsi="Arial" w:cs="Arial"/>
          <w:sz w:val="22"/>
          <w:szCs w:val="22"/>
        </w:rPr>
      </w:pPr>
      <w:r w:rsidRPr="00AB1768">
        <w:rPr>
          <w:rFonts w:ascii="Arial" w:hAnsi="Arial" w:cs="Arial"/>
          <w:sz w:val="22"/>
          <w:szCs w:val="22"/>
        </w:rPr>
        <w:t>Le tableau est composé de 16 joueurs</w:t>
      </w:r>
    </w:p>
    <w:p w:rsidR="00B6007B" w:rsidRDefault="00B6007B">
      <w:pPr>
        <w:jc w:val="both"/>
        <w:rPr>
          <w:rFonts w:ascii="Arial" w:hAnsi="Arial" w:cs="Arial"/>
          <w:sz w:val="22"/>
          <w:szCs w:val="22"/>
        </w:rPr>
      </w:pPr>
      <w:r>
        <w:rPr>
          <w:rFonts w:ascii="Arial" w:hAnsi="Arial" w:cs="Arial"/>
          <w:sz w:val="22"/>
          <w:szCs w:val="22"/>
        </w:rPr>
        <w:t xml:space="preserve">A l’issue de chaque tour les </w:t>
      </w:r>
      <w:r w:rsidR="009E3295">
        <w:rPr>
          <w:rFonts w:ascii="Arial" w:hAnsi="Arial" w:cs="Arial"/>
          <w:color w:val="00B0F0"/>
          <w:sz w:val="22"/>
          <w:szCs w:val="22"/>
        </w:rPr>
        <w:t xml:space="preserve">deux </w:t>
      </w:r>
      <w:r>
        <w:rPr>
          <w:rFonts w:ascii="Arial" w:hAnsi="Arial" w:cs="Arial"/>
          <w:sz w:val="22"/>
          <w:szCs w:val="22"/>
        </w:rPr>
        <w:t>premiers</w:t>
      </w:r>
      <w:r w:rsidR="00420BB4">
        <w:rPr>
          <w:rFonts w:ascii="Arial" w:hAnsi="Arial" w:cs="Arial"/>
          <w:sz w:val="22"/>
          <w:szCs w:val="22"/>
        </w:rPr>
        <w:t xml:space="preserve"> de R2 accèdent à la R1 pour le tour</w:t>
      </w:r>
      <w:r>
        <w:rPr>
          <w:rFonts w:ascii="Arial" w:hAnsi="Arial" w:cs="Arial"/>
          <w:sz w:val="22"/>
          <w:szCs w:val="22"/>
        </w:rPr>
        <w:t xml:space="preserve"> suiva</w:t>
      </w:r>
      <w:r w:rsidR="00420BB4">
        <w:rPr>
          <w:rFonts w:ascii="Arial" w:hAnsi="Arial" w:cs="Arial"/>
          <w:sz w:val="22"/>
          <w:szCs w:val="22"/>
        </w:rPr>
        <w:t>nt</w:t>
      </w:r>
      <w:r>
        <w:rPr>
          <w:rFonts w:ascii="Arial" w:hAnsi="Arial" w:cs="Arial"/>
          <w:sz w:val="22"/>
          <w:szCs w:val="22"/>
        </w:rPr>
        <w:t>.</w:t>
      </w:r>
    </w:p>
    <w:p w:rsidR="00B6007B" w:rsidRPr="007C6791" w:rsidRDefault="00B6007B">
      <w:pPr>
        <w:jc w:val="both"/>
        <w:rPr>
          <w:rFonts w:ascii="Arial" w:hAnsi="Arial" w:cs="Arial"/>
          <w:sz w:val="22"/>
          <w:szCs w:val="22"/>
        </w:rPr>
      </w:pPr>
      <w:r w:rsidRPr="007C6791">
        <w:rPr>
          <w:rFonts w:ascii="Arial" w:hAnsi="Arial" w:cs="Arial"/>
          <w:sz w:val="22"/>
          <w:szCs w:val="22"/>
        </w:rPr>
        <w:t>Le</w:t>
      </w:r>
      <w:r w:rsidR="00420BB4" w:rsidRPr="007C6791">
        <w:rPr>
          <w:rFonts w:ascii="Arial" w:hAnsi="Arial" w:cs="Arial"/>
          <w:sz w:val="22"/>
          <w:szCs w:val="22"/>
        </w:rPr>
        <w:t>s</w:t>
      </w:r>
      <w:r w:rsidR="00D85411">
        <w:rPr>
          <w:rFonts w:ascii="Arial" w:hAnsi="Arial" w:cs="Arial"/>
          <w:sz w:val="22"/>
          <w:szCs w:val="22"/>
        </w:rPr>
        <w:t xml:space="preserve"> </w:t>
      </w:r>
      <w:r w:rsidR="009E3295">
        <w:rPr>
          <w:rFonts w:ascii="Arial" w:hAnsi="Arial" w:cs="Arial"/>
          <w:color w:val="00B0F0"/>
          <w:sz w:val="22"/>
          <w:szCs w:val="22"/>
        </w:rPr>
        <w:t xml:space="preserve">deux </w:t>
      </w:r>
      <w:r w:rsidRPr="007C6791">
        <w:rPr>
          <w:rFonts w:ascii="Arial" w:hAnsi="Arial" w:cs="Arial"/>
          <w:sz w:val="22"/>
          <w:szCs w:val="22"/>
        </w:rPr>
        <w:t>dernier</w:t>
      </w:r>
      <w:r w:rsidR="00420BB4" w:rsidRPr="007C6791">
        <w:rPr>
          <w:rFonts w:ascii="Arial" w:hAnsi="Arial" w:cs="Arial"/>
          <w:sz w:val="22"/>
          <w:szCs w:val="22"/>
        </w:rPr>
        <w:t>s</w:t>
      </w:r>
      <w:r w:rsidRPr="007C6791">
        <w:rPr>
          <w:rFonts w:ascii="Arial" w:hAnsi="Arial" w:cs="Arial"/>
          <w:sz w:val="22"/>
          <w:szCs w:val="22"/>
        </w:rPr>
        <w:t xml:space="preserve"> de R1 descend</w:t>
      </w:r>
      <w:r w:rsidR="00420BB4" w:rsidRPr="007C6791">
        <w:rPr>
          <w:rFonts w:ascii="Arial" w:hAnsi="Arial" w:cs="Arial"/>
          <w:sz w:val="22"/>
          <w:szCs w:val="22"/>
        </w:rPr>
        <w:t>ent</w:t>
      </w:r>
      <w:r w:rsidRPr="007C6791">
        <w:rPr>
          <w:rFonts w:ascii="Arial" w:hAnsi="Arial" w:cs="Arial"/>
          <w:sz w:val="22"/>
          <w:szCs w:val="22"/>
        </w:rPr>
        <w:t xml:space="preserve"> en R2.</w:t>
      </w:r>
    </w:p>
    <w:p w:rsidR="00B6007B" w:rsidRDefault="00B6007B">
      <w:pPr>
        <w:jc w:val="both"/>
        <w:rPr>
          <w:rFonts w:ascii="Arial" w:hAnsi="Arial" w:cs="Arial"/>
          <w:sz w:val="22"/>
          <w:szCs w:val="22"/>
        </w:rPr>
      </w:pPr>
    </w:p>
    <w:p w:rsidR="00B6007B" w:rsidRDefault="00B6007B">
      <w:pPr>
        <w:jc w:val="both"/>
        <w:rPr>
          <w:rFonts w:ascii="Arial" w:hAnsi="Arial" w:cs="Arial"/>
          <w:b/>
          <w:sz w:val="22"/>
          <w:szCs w:val="22"/>
        </w:rPr>
      </w:pPr>
      <w:r>
        <w:rPr>
          <w:rFonts w:ascii="Arial" w:hAnsi="Arial" w:cs="Arial"/>
          <w:b/>
          <w:sz w:val="22"/>
          <w:szCs w:val="22"/>
        </w:rPr>
        <w:t>4.</w:t>
      </w:r>
      <w:r w:rsidR="00D85411">
        <w:rPr>
          <w:rFonts w:ascii="Arial" w:hAnsi="Arial" w:cs="Arial"/>
          <w:b/>
          <w:sz w:val="22"/>
          <w:szCs w:val="22"/>
        </w:rPr>
        <w:t>5</w:t>
      </w:r>
      <w:r>
        <w:rPr>
          <w:rFonts w:ascii="Arial" w:hAnsi="Arial" w:cs="Arial"/>
          <w:b/>
          <w:sz w:val="22"/>
          <w:szCs w:val="22"/>
        </w:rPr>
        <w:t xml:space="preserve"> – Régionale 2</w:t>
      </w:r>
    </w:p>
    <w:p w:rsidR="00011B14" w:rsidRPr="007C6791" w:rsidRDefault="00011B14" w:rsidP="00011B14">
      <w:pPr>
        <w:jc w:val="both"/>
        <w:rPr>
          <w:rFonts w:ascii="Arial" w:hAnsi="Arial" w:cs="Arial"/>
          <w:sz w:val="22"/>
          <w:szCs w:val="22"/>
        </w:rPr>
      </w:pPr>
      <w:r w:rsidRPr="007C6791">
        <w:rPr>
          <w:rFonts w:ascii="Arial" w:hAnsi="Arial" w:cs="Arial"/>
          <w:sz w:val="22"/>
          <w:szCs w:val="22"/>
        </w:rPr>
        <w:t>Le tableau est composé de 2</w:t>
      </w:r>
      <w:r w:rsidR="003D4A78">
        <w:rPr>
          <w:rFonts w:ascii="Arial" w:hAnsi="Arial" w:cs="Arial"/>
          <w:sz w:val="22"/>
          <w:szCs w:val="22"/>
        </w:rPr>
        <w:t>4</w:t>
      </w:r>
      <w:r w:rsidRPr="007C6791">
        <w:rPr>
          <w:rFonts w:ascii="Arial" w:hAnsi="Arial" w:cs="Arial"/>
          <w:sz w:val="22"/>
          <w:szCs w:val="22"/>
        </w:rPr>
        <w:t xml:space="preserve"> joueurs au 1</w:t>
      </w:r>
      <w:r w:rsidRPr="007C6791">
        <w:rPr>
          <w:rFonts w:ascii="Arial" w:hAnsi="Arial" w:cs="Arial"/>
          <w:sz w:val="22"/>
          <w:szCs w:val="22"/>
          <w:vertAlign w:val="superscript"/>
        </w:rPr>
        <w:t>er</w:t>
      </w:r>
      <w:r w:rsidRPr="007C6791">
        <w:rPr>
          <w:rFonts w:ascii="Arial" w:hAnsi="Arial" w:cs="Arial"/>
          <w:sz w:val="22"/>
          <w:szCs w:val="22"/>
        </w:rPr>
        <w:t xml:space="preserve"> tour, </w:t>
      </w:r>
      <w:r w:rsidR="00AB1768" w:rsidRPr="007C6791">
        <w:rPr>
          <w:rFonts w:ascii="Arial" w:hAnsi="Arial" w:cs="Arial"/>
          <w:sz w:val="22"/>
          <w:szCs w:val="22"/>
        </w:rPr>
        <w:t>adapté au nombre de joueurs pour les tours suivants</w:t>
      </w:r>
      <w:r w:rsidRPr="007C6791">
        <w:rPr>
          <w:rFonts w:ascii="Arial" w:hAnsi="Arial" w:cs="Arial"/>
          <w:sz w:val="22"/>
          <w:szCs w:val="22"/>
        </w:rPr>
        <w:t>.</w:t>
      </w:r>
    </w:p>
    <w:p w:rsidR="00B6007B" w:rsidRDefault="00B6007B">
      <w:pPr>
        <w:jc w:val="both"/>
        <w:rPr>
          <w:rFonts w:ascii="Arial" w:hAnsi="Arial" w:cs="Arial"/>
          <w:sz w:val="22"/>
          <w:szCs w:val="22"/>
        </w:rPr>
      </w:pPr>
      <w:r>
        <w:rPr>
          <w:rFonts w:ascii="Arial" w:hAnsi="Arial" w:cs="Arial"/>
          <w:sz w:val="22"/>
          <w:szCs w:val="22"/>
        </w:rPr>
        <w:t xml:space="preserve">A l’issue de chaque tour les </w:t>
      </w:r>
      <w:r w:rsidR="00984B19">
        <w:rPr>
          <w:rFonts w:ascii="Arial" w:hAnsi="Arial" w:cs="Arial"/>
          <w:color w:val="00B0F0"/>
          <w:sz w:val="22"/>
          <w:szCs w:val="22"/>
        </w:rPr>
        <w:t xml:space="preserve">deux </w:t>
      </w:r>
      <w:r w:rsidR="003D4A78">
        <w:rPr>
          <w:rFonts w:ascii="Arial" w:hAnsi="Arial" w:cs="Arial"/>
          <w:sz w:val="22"/>
          <w:szCs w:val="22"/>
        </w:rPr>
        <w:t xml:space="preserve">premiers </w:t>
      </w:r>
      <w:r>
        <w:rPr>
          <w:rFonts w:ascii="Arial" w:hAnsi="Arial" w:cs="Arial"/>
          <w:sz w:val="22"/>
          <w:szCs w:val="22"/>
        </w:rPr>
        <w:t>de RJ accèdent à la R2 pour le tour</w:t>
      </w:r>
      <w:r w:rsidR="00011B14">
        <w:rPr>
          <w:rFonts w:ascii="Arial" w:hAnsi="Arial" w:cs="Arial"/>
          <w:sz w:val="22"/>
          <w:szCs w:val="22"/>
        </w:rPr>
        <w:t xml:space="preserve"> suivant</w:t>
      </w:r>
      <w:r>
        <w:rPr>
          <w:rFonts w:ascii="Arial" w:hAnsi="Arial" w:cs="Arial"/>
          <w:sz w:val="22"/>
          <w:szCs w:val="22"/>
        </w:rPr>
        <w:t>.</w:t>
      </w:r>
    </w:p>
    <w:p w:rsidR="00C05DFB" w:rsidRPr="00C05DFB" w:rsidRDefault="00C05DFB" w:rsidP="00C05DFB">
      <w:pPr>
        <w:jc w:val="both"/>
        <w:rPr>
          <w:rFonts w:ascii="Arial" w:hAnsi="Arial" w:cs="Arial"/>
          <w:color w:val="00B0F0"/>
          <w:sz w:val="22"/>
          <w:szCs w:val="22"/>
        </w:rPr>
      </w:pPr>
      <w:r w:rsidRPr="00C05DFB">
        <w:rPr>
          <w:rFonts w:ascii="Arial" w:hAnsi="Arial" w:cs="Arial"/>
          <w:color w:val="00B0F0"/>
          <w:sz w:val="22"/>
          <w:szCs w:val="22"/>
        </w:rPr>
        <w:t>Les départements de l’Hérault et du Gard bénéficient de deux montées.</w:t>
      </w:r>
    </w:p>
    <w:p w:rsidR="00C05DFB" w:rsidRPr="00C05DFB" w:rsidRDefault="00C05DFB" w:rsidP="00C05DFB">
      <w:pPr>
        <w:jc w:val="both"/>
        <w:rPr>
          <w:rFonts w:ascii="Arial" w:hAnsi="Arial" w:cs="Arial"/>
          <w:color w:val="00B0F0"/>
          <w:sz w:val="22"/>
          <w:szCs w:val="22"/>
        </w:rPr>
      </w:pPr>
      <w:r w:rsidRPr="00C05DFB">
        <w:rPr>
          <w:rFonts w:ascii="Arial" w:hAnsi="Arial" w:cs="Arial"/>
          <w:color w:val="00B0F0"/>
          <w:sz w:val="22"/>
          <w:szCs w:val="22"/>
        </w:rPr>
        <w:t xml:space="preserve">Les autres départements bénéficient d’une montée. </w:t>
      </w:r>
    </w:p>
    <w:p w:rsidR="00B6007B" w:rsidRPr="00CA57A6" w:rsidRDefault="00B6007B">
      <w:pPr>
        <w:jc w:val="both"/>
        <w:rPr>
          <w:rFonts w:ascii="Arial" w:hAnsi="Arial" w:cs="Arial"/>
          <w:sz w:val="22"/>
          <w:szCs w:val="22"/>
        </w:rPr>
      </w:pPr>
      <w:r w:rsidRPr="00CA57A6">
        <w:rPr>
          <w:rFonts w:ascii="Arial" w:hAnsi="Arial" w:cs="Arial"/>
          <w:sz w:val="22"/>
          <w:szCs w:val="22"/>
        </w:rPr>
        <w:t xml:space="preserve">Les </w:t>
      </w:r>
      <w:r w:rsidR="00984B19">
        <w:rPr>
          <w:rFonts w:ascii="Arial" w:hAnsi="Arial" w:cs="Arial"/>
          <w:color w:val="00B0F0"/>
          <w:sz w:val="22"/>
          <w:szCs w:val="22"/>
        </w:rPr>
        <w:t>quatre</w:t>
      </w:r>
      <w:r w:rsidR="00D85411">
        <w:rPr>
          <w:rFonts w:ascii="Arial" w:hAnsi="Arial" w:cs="Arial"/>
          <w:color w:val="00B0F0"/>
          <w:sz w:val="22"/>
          <w:szCs w:val="22"/>
        </w:rPr>
        <w:t xml:space="preserve"> </w:t>
      </w:r>
      <w:r w:rsidRPr="00CA57A6">
        <w:rPr>
          <w:rFonts w:ascii="Arial" w:hAnsi="Arial" w:cs="Arial"/>
          <w:sz w:val="22"/>
          <w:szCs w:val="22"/>
        </w:rPr>
        <w:t>derniers de R2 descendent</w:t>
      </w:r>
      <w:r w:rsidR="00D67B27">
        <w:rPr>
          <w:rFonts w:ascii="Arial" w:hAnsi="Arial" w:cs="Arial"/>
          <w:sz w:val="22"/>
          <w:szCs w:val="22"/>
        </w:rPr>
        <w:t xml:space="preserve"> en RJ (pour les Cadets et Juniors) ou en Départementale</w:t>
      </w:r>
      <w:r w:rsidRPr="00CA57A6">
        <w:rPr>
          <w:rFonts w:ascii="Arial" w:hAnsi="Arial" w:cs="Arial"/>
          <w:sz w:val="22"/>
          <w:szCs w:val="22"/>
        </w:rPr>
        <w:t>.</w:t>
      </w:r>
    </w:p>
    <w:p w:rsidR="00B6007B" w:rsidRDefault="00B6007B">
      <w:pPr>
        <w:jc w:val="both"/>
        <w:rPr>
          <w:rFonts w:ascii="Arial" w:hAnsi="Arial" w:cs="Arial"/>
          <w:sz w:val="22"/>
          <w:szCs w:val="22"/>
        </w:rPr>
      </w:pPr>
    </w:p>
    <w:p w:rsidR="00B6007B" w:rsidRDefault="00B6007B">
      <w:pPr>
        <w:jc w:val="both"/>
        <w:rPr>
          <w:rFonts w:ascii="Arial" w:hAnsi="Arial" w:cs="Arial"/>
          <w:b/>
          <w:sz w:val="22"/>
          <w:szCs w:val="22"/>
        </w:rPr>
      </w:pPr>
      <w:r>
        <w:rPr>
          <w:rFonts w:ascii="Arial" w:hAnsi="Arial" w:cs="Arial"/>
          <w:b/>
          <w:sz w:val="22"/>
          <w:szCs w:val="22"/>
        </w:rPr>
        <w:t>4.</w:t>
      </w:r>
      <w:r w:rsidR="00D85411">
        <w:rPr>
          <w:rFonts w:ascii="Arial" w:hAnsi="Arial" w:cs="Arial"/>
          <w:b/>
          <w:sz w:val="22"/>
          <w:szCs w:val="22"/>
        </w:rPr>
        <w:t>6</w:t>
      </w:r>
      <w:r>
        <w:rPr>
          <w:rFonts w:ascii="Arial" w:hAnsi="Arial" w:cs="Arial"/>
          <w:b/>
          <w:sz w:val="22"/>
          <w:szCs w:val="22"/>
        </w:rPr>
        <w:t xml:space="preserve"> – Régionale </w:t>
      </w:r>
      <w:r w:rsidR="00D85411">
        <w:rPr>
          <w:rFonts w:ascii="Arial" w:hAnsi="Arial" w:cs="Arial"/>
          <w:b/>
          <w:sz w:val="22"/>
          <w:szCs w:val="22"/>
        </w:rPr>
        <w:t>3</w:t>
      </w:r>
    </w:p>
    <w:p w:rsidR="00011B14" w:rsidRPr="007C6791" w:rsidRDefault="00011B14" w:rsidP="00011B14">
      <w:pPr>
        <w:jc w:val="both"/>
        <w:rPr>
          <w:rFonts w:ascii="Arial" w:hAnsi="Arial" w:cs="Arial"/>
          <w:sz w:val="22"/>
          <w:szCs w:val="22"/>
        </w:rPr>
      </w:pPr>
      <w:r w:rsidRPr="007C6791">
        <w:rPr>
          <w:rFonts w:ascii="Arial" w:hAnsi="Arial" w:cs="Arial"/>
          <w:sz w:val="22"/>
          <w:szCs w:val="22"/>
        </w:rPr>
        <w:t>Le tableau est composé de 16 joueurs au 1</w:t>
      </w:r>
      <w:r w:rsidRPr="007C6791">
        <w:rPr>
          <w:rFonts w:ascii="Arial" w:hAnsi="Arial" w:cs="Arial"/>
          <w:sz w:val="22"/>
          <w:szCs w:val="22"/>
          <w:vertAlign w:val="superscript"/>
        </w:rPr>
        <w:t>er</w:t>
      </w:r>
      <w:r w:rsidRPr="007C6791">
        <w:rPr>
          <w:rFonts w:ascii="Arial" w:hAnsi="Arial" w:cs="Arial"/>
          <w:sz w:val="22"/>
          <w:szCs w:val="22"/>
        </w:rPr>
        <w:t xml:space="preserve"> tour, </w:t>
      </w:r>
      <w:r w:rsidR="00331EBA" w:rsidRPr="007C6791">
        <w:rPr>
          <w:rFonts w:ascii="Arial" w:hAnsi="Arial" w:cs="Arial"/>
          <w:sz w:val="22"/>
          <w:szCs w:val="22"/>
        </w:rPr>
        <w:t>adapté au nombre de joueurs pour les tours suivants.</w:t>
      </w:r>
    </w:p>
    <w:p w:rsidR="00B6007B" w:rsidRPr="00C05DFB" w:rsidRDefault="00C05DFB">
      <w:pPr>
        <w:jc w:val="both"/>
        <w:rPr>
          <w:rFonts w:ascii="Arial" w:hAnsi="Arial" w:cs="Arial"/>
          <w:color w:val="00B0F0"/>
          <w:sz w:val="22"/>
          <w:szCs w:val="22"/>
        </w:rPr>
      </w:pPr>
      <w:r w:rsidRPr="00C05DFB">
        <w:rPr>
          <w:rFonts w:ascii="Arial" w:hAnsi="Arial" w:cs="Arial"/>
          <w:color w:val="00B0F0"/>
          <w:sz w:val="22"/>
          <w:szCs w:val="22"/>
        </w:rPr>
        <w:t>Les</w:t>
      </w:r>
      <w:r w:rsidR="00B6007B" w:rsidRPr="00C05DFB">
        <w:rPr>
          <w:rFonts w:ascii="Arial" w:hAnsi="Arial" w:cs="Arial"/>
          <w:color w:val="00B0F0"/>
          <w:sz w:val="22"/>
          <w:szCs w:val="22"/>
        </w:rPr>
        <w:t xml:space="preserve"> département</w:t>
      </w:r>
      <w:r w:rsidRPr="00C05DFB">
        <w:rPr>
          <w:rFonts w:ascii="Arial" w:hAnsi="Arial" w:cs="Arial"/>
          <w:color w:val="00B0F0"/>
          <w:sz w:val="22"/>
          <w:szCs w:val="22"/>
        </w:rPr>
        <w:t>s</w:t>
      </w:r>
      <w:r w:rsidR="00D85411">
        <w:rPr>
          <w:rFonts w:ascii="Arial" w:hAnsi="Arial" w:cs="Arial"/>
          <w:color w:val="00B0F0"/>
          <w:sz w:val="22"/>
          <w:szCs w:val="22"/>
        </w:rPr>
        <w:t xml:space="preserve"> </w:t>
      </w:r>
      <w:r w:rsidRPr="00C05DFB">
        <w:rPr>
          <w:rFonts w:ascii="Arial" w:hAnsi="Arial" w:cs="Arial"/>
          <w:color w:val="00B0F0"/>
          <w:sz w:val="22"/>
          <w:szCs w:val="22"/>
        </w:rPr>
        <w:t>de l’Hérault et du Gard</w:t>
      </w:r>
      <w:r w:rsidR="00B6007B" w:rsidRPr="00C05DFB">
        <w:rPr>
          <w:rFonts w:ascii="Arial" w:hAnsi="Arial" w:cs="Arial"/>
          <w:color w:val="00B0F0"/>
          <w:sz w:val="22"/>
          <w:szCs w:val="22"/>
        </w:rPr>
        <w:t xml:space="preserve"> bénéficie</w:t>
      </w:r>
      <w:r w:rsidRPr="00C05DFB">
        <w:rPr>
          <w:rFonts w:ascii="Arial" w:hAnsi="Arial" w:cs="Arial"/>
          <w:color w:val="00B0F0"/>
          <w:sz w:val="22"/>
          <w:szCs w:val="22"/>
        </w:rPr>
        <w:t>ntde</w:t>
      </w:r>
      <w:r w:rsidR="00B6007B" w:rsidRPr="00C05DFB">
        <w:rPr>
          <w:rFonts w:ascii="Arial" w:hAnsi="Arial" w:cs="Arial"/>
          <w:color w:val="00B0F0"/>
          <w:sz w:val="22"/>
          <w:szCs w:val="22"/>
        </w:rPr>
        <w:t xml:space="preserve"> deux montée</w:t>
      </w:r>
      <w:r w:rsidRPr="00C05DFB">
        <w:rPr>
          <w:rFonts w:ascii="Arial" w:hAnsi="Arial" w:cs="Arial"/>
          <w:color w:val="00B0F0"/>
          <w:sz w:val="22"/>
          <w:szCs w:val="22"/>
        </w:rPr>
        <w:t>s</w:t>
      </w:r>
      <w:r w:rsidR="00B6007B" w:rsidRPr="00C05DFB">
        <w:rPr>
          <w:rFonts w:ascii="Arial" w:hAnsi="Arial" w:cs="Arial"/>
          <w:color w:val="00B0F0"/>
          <w:sz w:val="22"/>
          <w:szCs w:val="22"/>
        </w:rPr>
        <w:t>.</w:t>
      </w:r>
    </w:p>
    <w:p w:rsidR="00C05DFB" w:rsidRPr="00C05DFB" w:rsidRDefault="00C05DFB" w:rsidP="00C05DFB">
      <w:pPr>
        <w:jc w:val="both"/>
        <w:rPr>
          <w:rFonts w:ascii="Arial" w:hAnsi="Arial" w:cs="Arial"/>
          <w:color w:val="00B0F0"/>
          <w:sz w:val="22"/>
          <w:szCs w:val="22"/>
        </w:rPr>
      </w:pPr>
      <w:r w:rsidRPr="00C05DFB">
        <w:rPr>
          <w:rFonts w:ascii="Arial" w:hAnsi="Arial" w:cs="Arial"/>
          <w:color w:val="00B0F0"/>
          <w:sz w:val="22"/>
          <w:szCs w:val="22"/>
        </w:rPr>
        <w:t xml:space="preserve">Les autres départements bénéficient d’une montée. </w:t>
      </w:r>
    </w:p>
    <w:p w:rsidR="00B6007B" w:rsidRPr="00CA57A6" w:rsidRDefault="00B6007B">
      <w:pPr>
        <w:jc w:val="both"/>
        <w:rPr>
          <w:rFonts w:ascii="Arial" w:hAnsi="Arial" w:cs="Arial"/>
          <w:sz w:val="22"/>
          <w:szCs w:val="22"/>
        </w:rPr>
      </w:pPr>
      <w:r w:rsidRPr="00CA57A6">
        <w:rPr>
          <w:rFonts w:ascii="Arial" w:hAnsi="Arial" w:cs="Arial"/>
          <w:sz w:val="22"/>
          <w:szCs w:val="22"/>
        </w:rPr>
        <w:t xml:space="preserve">Les </w:t>
      </w:r>
      <w:r w:rsidR="00331EBA">
        <w:rPr>
          <w:rFonts w:ascii="Arial" w:hAnsi="Arial" w:cs="Arial"/>
          <w:color w:val="00B0F0"/>
          <w:sz w:val="22"/>
          <w:szCs w:val="22"/>
        </w:rPr>
        <w:t>deux</w:t>
      </w:r>
      <w:r w:rsidR="00D85411">
        <w:rPr>
          <w:rFonts w:ascii="Arial" w:hAnsi="Arial" w:cs="Arial"/>
          <w:color w:val="00B0F0"/>
          <w:sz w:val="22"/>
          <w:szCs w:val="22"/>
        </w:rPr>
        <w:t xml:space="preserve"> </w:t>
      </w:r>
      <w:r w:rsidRPr="00CA57A6">
        <w:rPr>
          <w:rFonts w:ascii="Arial" w:hAnsi="Arial" w:cs="Arial"/>
          <w:sz w:val="22"/>
          <w:szCs w:val="22"/>
        </w:rPr>
        <w:t>derniers de RJ descendent</w:t>
      </w:r>
      <w:r w:rsidR="00D67B27">
        <w:rPr>
          <w:rFonts w:ascii="Arial" w:hAnsi="Arial" w:cs="Arial"/>
          <w:sz w:val="22"/>
          <w:szCs w:val="22"/>
        </w:rPr>
        <w:t xml:space="preserve"> en Départementale</w:t>
      </w:r>
      <w:r w:rsidRPr="00CA57A6">
        <w:rPr>
          <w:rFonts w:ascii="Arial" w:hAnsi="Arial" w:cs="Arial"/>
          <w:sz w:val="22"/>
          <w:szCs w:val="22"/>
        </w:rPr>
        <w:t>.</w:t>
      </w:r>
    </w:p>
    <w:p w:rsidR="0055685F" w:rsidRDefault="0055685F">
      <w:pPr>
        <w:jc w:val="both"/>
        <w:rPr>
          <w:rFonts w:ascii="Arial" w:hAnsi="Arial" w:cs="Arial"/>
          <w:sz w:val="22"/>
          <w:szCs w:val="22"/>
        </w:rPr>
      </w:pPr>
    </w:p>
    <w:p w:rsidR="00B6007B" w:rsidRDefault="00B6007B">
      <w:pPr>
        <w:jc w:val="both"/>
        <w:rPr>
          <w:rFonts w:ascii="Arial" w:hAnsi="Arial" w:cs="Arial"/>
          <w:b/>
          <w:sz w:val="22"/>
          <w:szCs w:val="22"/>
        </w:rPr>
      </w:pPr>
      <w:r>
        <w:rPr>
          <w:rFonts w:ascii="Arial" w:hAnsi="Arial" w:cs="Arial"/>
          <w:b/>
          <w:sz w:val="22"/>
          <w:szCs w:val="22"/>
        </w:rPr>
        <w:t>4.</w:t>
      </w:r>
      <w:r w:rsidR="00D85411">
        <w:rPr>
          <w:rFonts w:ascii="Arial" w:hAnsi="Arial" w:cs="Arial"/>
          <w:b/>
          <w:sz w:val="22"/>
          <w:szCs w:val="22"/>
        </w:rPr>
        <w:t>7</w:t>
      </w:r>
      <w:r>
        <w:rPr>
          <w:rFonts w:ascii="Arial" w:hAnsi="Arial" w:cs="Arial"/>
          <w:b/>
          <w:sz w:val="22"/>
          <w:szCs w:val="22"/>
        </w:rPr>
        <w:t xml:space="preserve"> – Régionale Minime</w:t>
      </w:r>
    </w:p>
    <w:p w:rsidR="00011B14" w:rsidRPr="00331EBA" w:rsidRDefault="00011B14" w:rsidP="00011B14">
      <w:pPr>
        <w:jc w:val="both"/>
        <w:rPr>
          <w:rFonts w:ascii="Arial" w:hAnsi="Arial" w:cs="Arial"/>
          <w:sz w:val="22"/>
          <w:szCs w:val="22"/>
        </w:rPr>
      </w:pPr>
      <w:r w:rsidRPr="00331EBA">
        <w:rPr>
          <w:rFonts w:ascii="Arial" w:hAnsi="Arial" w:cs="Arial"/>
          <w:sz w:val="22"/>
          <w:szCs w:val="22"/>
        </w:rPr>
        <w:t>Le tableau est composé de 16 joueurs</w:t>
      </w:r>
    </w:p>
    <w:p w:rsidR="00B6007B" w:rsidRDefault="00B6007B">
      <w:pPr>
        <w:jc w:val="both"/>
        <w:rPr>
          <w:rFonts w:ascii="Arial" w:hAnsi="Arial" w:cs="Arial"/>
          <w:sz w:val="22"/>
          <w:szCs w:val="22"/>
        </w:rPr>
      </w:pPr>
      <w:r>
        <w:rPr>
          <w:rFonts w:ascii="Arial" w:hAnsi="Arial" w:cs="Arial"/>
          <w:sz w:val="22"/>
          <w:szCs w:val="22"/>
        </w:rPr>
        <w:t>Dans chaque département, le premier du tableau Minime accède à la Régionale Minime. En fonction du nombre d’inscrits dans le département, une seconde place pourra être attribuée.</w:t>
      </w:r>
    </w:p>
    <w:p w:rsidR="00B6007B" w:rsidRDefault="00B6007B">
      <w:pPr>
        <w:jc w:val="both"/>
        <w:rPr>
          <w:rFonts w:ascii="Arial" w:hAnsi="Arial" w:cs="Arial"/>
          <w:sz w:val="22"/>
          <w:szCs w:val="22"/>
        </w:rPr>
      </w:pPr>
      <w:r>
        <w:rPr>
          <w:rFonts w:ascii="Arial" w:hAnsi="Arial" w:cs="Arial"/>
          <w:sz w:val="22"/>
          <w:szCs w:val="22"/>
        </w:rPr>
        <w:t>Les descentes sont fonction des différentes montées, et des descentes de la division supérieure.</w:t>
      </w:r>
    </w:p>
    <w:p w:rsidR="00B6007B" w:rsidRDefault="00B6007B">
      <w:pPr>
        <w:jc w:val="both"/>
        <w:rPr>
          <w:rFonts w:ascii="Arial" w:hAnsi="Arial" w:cs="Arial"/>
          <w:sz w:val="22"/>
          <w:szCs w:val="22"/>
        </w:rPr>
      </w:pPr>
    </w:p>
    <w:sectPr w:rsidR="00B6007B" w:rsidSect="00AF469F">
      <w:pgSz w:w="11906" w:h="16838" w:code="9"/>
      <w:pgMar w:top="680" w:right="851" w:bottom="73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E23C2"/>
    <w:multiLevelType w:val="hybridMultilevel"/>
    <w:tmpl w:val="098807D2"/>
    <w:lvl w:ilvl="0" w:tplc="B630E5A2">
      <w:start w:val="3"/>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9A21521"/>
    <w:multiLevelType w:val="hybridMultilevel"/>
    <w:tmpl w:val="8194815C"/>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59BD7F40"/>
    <w:multiLevelType w:val="hybridMultilevel"/>
    <w:tmpl w:val="197CFA76"/>
    <w:lvl w:ilvl="0" w:tplc="040C000D">
      <w:start w:val="1"/>
      <w:numFmt w:val="bullet"/>
      <w:lvlText w:val=""/>
      <w:lvlJc w:val="left"/>
      <w:pPr>
        <w:ind w:left="4140" w:hanging="360"/>
      </w:pPr>
      <w:rPr>
        <w:rFonts w:ascii="Wingdings" w:hAnsi="Wingdings" w:hint="default"/>
      </w:rPr>
    </w:lvl>
    <w:lvl w:ilvl="1" w:tplc="040C0003" w:tentative="1">
      <w:start w:val="1"/>
      <w:numFmt w:val="bullet"/>
      <w:lvlText w:val="o"/>
      <w:lvlJc w:val="left"/>
      <w:pPr>
        <w:ind w:left="4860" w:hanging="360"/>
      </w:pPr>
      <w:rPr>
        <w:rFonts w:ascii="Courier New" w:hAnsi="Courier New" w:cs="Courier New" w:hint="default"/>
      </w:rPr>
    </w:lvl>
    <w:lvl w:ilvl="2" w:tplc="040C0005" w:tentative="1">
      <w:start w:val="1"/>
      <w:numFmt w:val="bullet"/>
      <w:lvlText w:val=""/>
      <w:lvlJc w:val="left"/>
      <w:pPr>
        <w:ind w:left="5580" w:hanging="360"/>
      </w:pPr>
      <w:rPr>
        <w:rFonts w:ascii="Wingdings" w:hAnsi="Wingdings" w:hint="default"/>
      </w:rPr>
    </w:lvl>
    <w:lvl w:ilvl="3" w:tplc="040C0001" w:tentative="1">
      <w:start w:val="1"/>
      <w:numFmt w:val="bullet"/>
      <w:lvlText w:val=""/>
      <w:lvlJc w:val="left"/>
      <w:pPr>
        <w:ind w:left="6300" w:hanging="360"/>
      </w:pPr>
      <w:rPr>
        <w:rFonts w:ascii="Symbol" w:hAnsi="Symbol" w:hint="default"/>
      </w:rPr>
    </w:lvl>
    <w:lvl w:ilvl="4" w:tplc="040C0003" w:tentative="1">
      <w:start w:val="1"/>
      <w:numFmt w:val="bullet"/>
      <w:lvlText w:val="o"/>
      <w:lvlJc w:val="left"/>
      <w:pPr>
        <w:ind w:left="7020" w:hanging="360"/>
      </w:pPr>
      <w:rPr>
        <w:rFonts w:ascii="Courier New" w:hAnsi="Courier New" w:cs="Courier New" w:hint="default"/>
      </w:rPr>
    </w:lvl>
    <w:lvl w:ilvl="5" w:tplc="040C0005" w:tentative="1">
      <w:start w:val="1"/>
      <w:numFmt w:val="bullet"/>
      <w:lvlText w:val=""/>
      <w:lvlJc w:val="left"/>
      <w:pPr>
        <w:ind w:left="7740" w:hanging="360"/>
      </w:pPr>
      <w:rPr>
        <w:rFonts w:ascii="Wingdings" w:hAnsi="Wingdings" w:hint="default"/>
      </w:rPr>
    </w:lvl>
    <w:lvl w:ilvl="6" w:tplc="040C0001" w:tentative="1">
      <w:start w:val="1"/>
      <w:numFmt w:val="bullet"/>
      <w:lvlText w:val=""/>
      <w:lvlJc w:val="left"/>
      <w:pPr>
        <w:ind w:left="8460" w:hanging="360"/>
      </w:pPr>
      <w:rPr>
        <w:rFonts w:ascii="Symbol" w:hAnsi="Symbol" w:hint="default"/>
      </w:rPr>
    </w:lvl>
    <w:lvl w:ilvl="7" w:tplc="040C0003" w:tentative="1">
      <w:start w:val="1"/>
      <w:numFmt w:val="bullet"/>
      <w:lvlText w:val="o"/>
      <w:lvlJc w:val="left"/>
      <w:pPr>
        <w:ind w:left="9180" w:hanging="360"/>
      </w:pPr>
      <w:rPr>
        <w:rFonts w:ascii="Courier New" w:hAnsi="Courier New" w:cs="Courier New" w:hint="default"/>
      </w:rPr>
    </w:lvl>
    <w:lvl w:ilvl="8" w:tplc="040C0005" w:tentative="1">
      <w:start w:val="1"/>
      <w:numFmt w:val="bullet"/>
      <w:lvlText w:val=""/>
      <w:lvlJc w:val="left"/>
      <w:pPr>
        <w:ind w:left="9900" w:hanging="360"/>
      </w:pPr>
      <w:rPr>
        <w:rFonts w:ascii="Wingdings" w:hAnsi="Wingdings" w:hint="default"/>
      </w:rPr>
    </w:lvl>
  </w:abstractNum>
  <w:abstractNum w:abstractNumId="3">
    <w:nsid w:val="62860A5B"/>
    <w:multiLevelType w:val="hybridMultilevel"/>
    <w:tmpl w:val="D6CAA216"/>
    <w:lvl w:ilvl="0" w:tplc="040C000D">
      <w:start w:val="1"/>
      <w:numFmt w:val="bullet"/>
      <w:lvlText w:val=""/>
      <w:lvlJc w:val="left"/>
      <w:pPr>
        <w:ind w:left="972" w:hanging="360"/>
      </w:pPr>
      <w:rPr>
        <w:rFonts w:ascii="Wingdings" w:hAnsi="Wingdings"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
    <w:nsid w:val="7A694E3D"/>
    <w:multiLevelType w:val="hybridMultilevel"/>
    <w:tmpl w:val="7FB258B6"/>
    <w:lvl w:ilvl="0" w:tplc="8C5638A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rsids>
    <w:rsidRoot w:val="00813BC3"/>
    <w:rsid w:val="00011B14"/>
    <w:rsid w:val="00033061"/>
    <w:rsid w:val="001A0D36"/>
    <w:rsid w:val="00201839"/>
    <w:rsid w:val="00234EAF"/>
    <w:rsid w:val="00271BE7"/>
    <w:rsid w:val="00331EBA"/>
    <w:rsid w:val="003740DE"/>
    <w:rsid w:val="003D4A78"/>
    <w:rsid w:val="00420BB4"/>
    <w:rsid w:val="00477BB5"/>
    <w:rsid w:val="004A6DD5"/>
    <w:rsid w:val="0055685F"/>
    <w:rsid w:val="00635FFE"/>
    <w:rsid w:val="00673125"/>
    <w:rsid w:val="006B0FB0"/>
    <w:rsid w:val="007B3D49"/>
    <w:rsid w:val="007C6791"/>
    <w:rsid w:val="007F67C0"/>
    <w:rsid w:val="0080077C"/>
    <w:rsid w:val="00813BC3"/>
    <w:rsid w:val="00984B19"/>
    <w:rsid w:val="009E3295"/>
    <w:rsid w:val="00AA510F"/>
    <w:rsid w:val="00AA7A25"/>
    <w:rsid w:val="00AB1768"/>
    <w:rsid w:val="00AF469F"/>
    <w:rsid w:val="00B6007B"/>
    <w:rsid w:val="00C05DFB"/>
    <w:rsid w:val="00CA57A6"/>
    <w:rsid w:val="00CF0809"/>
    <w:rsid w:val="00D67B27"/>
    <w:rsid w:val="00D85411"/>
    <w:rsid w:val="00E22094"/>
    <w:rsid w:val="00E319C2"/>
    <w:rsid w:val="00F07385"/>
    <w:rsid w:val="00FB487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9F"/>
  </w:style>
  <w:style w:type="paragraph" w:styleId="Titre7">
    <w:name w:val="heading 7"/>
    <w:basedOn w:val="Normal"/>
    <w:next w:val="Normal"/>
    <w:qFormat/>
    <w:rsid w:val="00AF469F"/>
    <w:pPr>
      <w:keepNext/>
      <w:outlineLvl w:val="6"/>
    </w:pPr>
    <w:rPr>
      <w:rFonts w:ascii="Arial Narrow" w:hAnsi="Arial Narrow"/>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AF469F"/>
    <w:rPr>
      <w:color w:val="0000FF"/>
      <w:u w:val="single"/>
    </w:rPr>
  </w:style>
  <w:style w:type="paragraph" w:styleId="Corpsdetexte">
    <w:name w:val="Body Text"/>
    <w:basedOn w:val="Normal"/>
    <w:semiHidden/>
    <w:rsid w:val="00AF469F"/>
    <w:pPr>
      <w:ind w:right="-476"/>
    </w:pPr>
    <w:rPr>
      <w:rFonts w:ascii="Arial" w:hAnsi="Arial" w:cs="Arial"/>
      <w:sz w:val="24"/>
      <w:szCs w:val="24"/>
    </w:rPr>
  </w:style>
  <w:style w:type="character" w:customStyle="1" w:styleId="CorpsdetexteCar">
    <w:name w:val="Corps de texte Car"/>
    <w:rsid w:val="00AF469F"/>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9F"/>
  </w:style>
  <w:style w:type="paragraph" w:styleId="Titre7">
    <w:name w:val="heading 7"/>
    <w:basedOn w:val="Normal"/>
    <w:next w:val="Normal"/>
    <w:qFormat/>
    <w:rsid w:val="00AF469F"/>
    <w:pPr>
      <w:keepNext/>
      <w:outlineLvl w:val="6"/>
    </w:pPr>
    <w:rPr>
      <w:rFonts w:ascii="Arial Narrow" w:hAnsi="Arial Narrow"/>
      <w:b/>
      <w:bCs/>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AF469F"/>
    <w:rPr>
      <w:color w:val="0000FF"/>
      <w:u w:val="single"/>
    </w:rPr>
  </w:style>
  <w:style w:type="paragraph" w:styleId="Corpsdetexte">
    <w:name w:val="Body Text"/>
    <w:basedOn w:val="Normal"/>
    <w:semiHidden/>
    <w:rsid w:val="00AF469F"/>
    <w:pPr>
      <w:ind w:right="-476"/>
    </w:pPr>
    <w:rPr>
      <w:rFonts w:ascii="Arial" w:hAnsi="Arial" w:cs="Arial"/>
      <w:sz w:val="24"/>
      <w:szCs w:val="24"/>
    </w:rPr>
  </w:style>
  <w:style w:type="character" w:customStyle="1" w:styleId="CorpsdetexteCar">
    <w:name w:val="Corps de texte Car"/>
    <w:rsid w:val="00AF469F"/>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2400</TotalTime>
  <Pages>2</Pages>
  <Words>909</Words>
  <Characters>4405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Perso</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 VERRIER</dc:creator>
  <cp:lastModifiedBy>Elodie Del...</cp:lastModifiedBy>
  <cp:revision>3</cp:revision>
  <cp:lastPrinted>2010-07-07T09:30:00Z</cp:lastPrinted>
  <dcterms:created xsi:type="dcterms:W3CDTF">2017-08-21T12:59:00Z</dcterms:created>
  <dcterms:modified xsi:type="dcterms:W3CDTF">2017-09-05T18:27:00Z</dcterms:modified>
</cp:coreProperties>
</file>